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660D8" w14:textId="41C30FB8" w:rsidR="006D0152" w:rsidRDefault="00284A5E">
      <w:r>
        <w:t>We are a small two-person consulting and training organizations.  We do not have formal accounting practices.  We use QuickBooks to manage our finances and use a local accounting form to manage our tax and filing needs.</w:t>
      </w:r>
    </w:p>
    <w:sectPr w:rsidR="006D01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A5E"/>
    <w:rsid w:val="00284A5E"/>
    <w:rsid w:val="006D0152"/>
    <w:rsid w:val="00F9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09985A"/>
  <w15:chartTrackingRefBased/>
  <w15:docId w15:val="{E67E58AC-3831-7C41-8311-0AC93C49F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Von Feldt</dc:creator>
  <cp:keywords/>
  <dc:description/>
  <cp:lastModifiedBy>Doug Von Feldt</cp:lastModifiedBy>
  <cp:revision>2</cp:revision>
  <dcterms:created xsi:type="dcterms:W3CDTF">2022-05-02T03:46:00Z</dcterms:created>
  <dcterms:modified xsi:type="dcterms:W3CDTF">2022-05-02T03:46:00Z</dcterms:modified>
</cp:coreProperties>
</file>