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0D4A7" w14:textId="77777777" w:rsidR="00231C44" w:rsidRPr="00D64519" w:rsidRDefault="00231C44" w:rsidP="00F252AF">
      <w:pPr>
        <w:spacing w:after="120" w:line="240" w:lineRule="auto"/>
        <w:contextualSpacing/>
        <w:jc w:val="center"/>
        <w:rPr>
          <w:rFonts w:cstheme="minorHAnsi"/>
          <w:b/>
          <w:bCs/>
        </w:rPr>
      </w:pPr>
    </w:p>
    <w:p w14:paraId="7D2AD418" w14:textId="77777777" w:rsidR="004D0071" w:rsidRPr="00AE61B6" w:rsidRDefault="004D0071" w:rsidP="00F252AF">
      <w:pPr>
        <w:pStyle w:val="Title"/>
        <w:jc w:val="center"/>
        <w:rPr>
          <w:rFonts w:asciiTheme="minorHAnsi" w:hAnsiTheme="minorHAnsi" w:cstheme="minorHAnsi"/>
          <w:b/>
          <w:sz w:val="32"/>
          <w:szCs w:val="28"/>
          <w:u w:val="single"/>
        </w:rPr>
      </w:pPr>
      <w:r w:rsidRPr="00AE61B6">
        <w:rPr>
          <w:rFonts w:asciiTheme="minorHAnsi" w:hAnsiTheme="minorHAnsi" w:cstheme="minorHAnsi"/>
          <w:b/>
          <w:sz w:val="32"/>
          <w:szCs w:val="28"/>
          <w:u w:val="single"/>
        </w:rPr>
        <w:t>STAFF REPORT</w:t>
      </w:r>
    </w:p>
    <w:p w14:paraId="6F179D38" w14:textId="77777777" w:rsidR="00DB595A" w:rsidRDefault="00DB595A" w:rsidP="00F252AF">
      <w:pPr>
        <w:spacing w:line="240" w:lineRule="auto"/>
        <w:contextualSpacing/>
      </w:pPr>
    </w:p>
    <w:p w14:paraId="77F75AF6" w14:textId="07E18013" w:rsidR="00885C7C" w:rsidRDefault="004D0071" w:rsidP="00F252AF">
      <w:pPr>
        <w:spacing w:after="120" w:line="240" w:lineRule="auto"/>
        <w:contextualSpacing/>
        <w:jc w:val="both"/>
        <w:rPr>
          <w:rFonts w:cstheme="minorHAnsi"/>
        </w:rPr>
      </w:pPr>
      <w:r w:rsidRPr="00F252AF">
        <w:rPr>
          <w:rStyle w:val="Heading1Char"/>
          <w:sz w:val="28"/>
        </w:rPr>
        <w:t>ON AN APPLICATION FOR</w:t>
      </w:r>
      <w:r w:rsidRPr="00F252AF">
        <w:rPr>
          <w:rStyle w:val="Heading1Char"/>
          <w:rFonts w:cstheme="minorHAnsi"/>
          <w:b w:val="0"/>
          <w:sz w:val="28"/>
          <w:szCs w:val="22"/>
        </w:rPr>
        <w:t>:</w:t>
      </w:r>
      <w:r w:rsidRPr="00F252AF">
        <w:rPr>
          <w:rFonts w:cstheme="minorHAnsi"/>
          <w:sz w:val="28"/>
        </w:rPr>
        <w:t xml:space="preserve"> </w:t>
      </w:r>
      <w:r w:rsidR="001C2471" w:rsidRPr="00885C7C">
        <w:rPr>
          <w:rFonts w:cstheme="minorHAnsi"/>
        </w:rPr>
        <w:t xml:space="preserve">A </w:t>
      </w:r>
      <w:r w:rsidR="001C2471" w:rsidRPr="00885C7C">
        <w:rPr>
          <w:rFonts w:cstheme="minorHAnsi"/>
          <w:u w:val="single"/>
        </w:rPr>
        <w:t>VARIANCE</w:t>
      </w:r>
      <w:r w:rsidRPr="00885C7C">
        <w:rPr>
          <w:rFonts w:cstheme="minorHAnsi"/>
        </w:rPr>
        <w:t xml:space="preserve"> </w:t>
      </w:r>
      <w:r w:rsidR="003B3570" w:rsidRPr="00885C7C">
        <w:rPr>
          <w:rFonts w:cstheme="minorHAnsi"/>
        </w:rPr>
        <w:t xml:space="preserve">request </w:t>
      </w:r>
      <w:r w:rsidRPr="00885C7C">
        <w:rPr>
          <w:rFonts w:cstheme="minorHAnsi"/>
        </w:rPr>
        <w:t xml:space="preserve">under the terms of the </w:t>
      </w:r>
      <w:r w:rsidR="001C2471" w:rsidRPr="000941BB">
        <w:rPr>
          <w:rFonts w:cstheme="minorHAnsi"/>
          <w:i/>
        </w:rPr>
        <w:t xml:space="preserve">Zoning </w:t>
      </w:r>
      <w:r w:rsidR="0021378E" w:rsidRPr="000941BB">
        <w:rPr>
          <w:rFonts w:cstheme="minorHAnsi"/>
          <w:i/>
        </w:rPr>
        <w:t xml:space="preserve">and Land Use </w:t>
      </w:r>
      <w:r w:rsidR="001C2471" w:rsidRPr="000941BB">
        <w:rPr>
          <w:rFonts w:cstheme="minorHAnsi"/>
          <w:i/>
        </w:rPr>
        <w:t>Regulation</w:t>
      </w:r>
      <w:r w:rsidR="0021378E" w:rsidRPr="000941BB">
        <w:rPr>
          <w:rFonts w:cstheme="minorHAnsi"/>
          <w:i/>
        </w:rPr>
        <w:t>s</w:t>
      </w:r>
      <w:r w:rsidR="00231C44" w:rsidRPr="000941BB">
        <w:rPr>
          <w:rFonts w:cstheme="minorHAnsi"/>
          <w:i/>
        </w:rPr>
        <w:t xml:space="preserve"> </w:t>
      </w:r>
      <w:r w:rsidR="000941BB" w:rsidRPr="000941BB">
        <w:rPr>
          <w:rFonts w:cstheme="minorHAnsi"/>
          <w:i/>
        </w:rPr>
        <w:t xml:space="preserve">for the Unincorporated Territory </w:t>
      </w:r>
      <w:r w:rsidRPr="000941BB">
        <w:rPr>
          <w:rFonts w:cstheme="minorHAnsi"/>
          <w:i/>
        </w:rPr>
        <w:t xml:space="preserve">of </w:t>
      </w:r>
      <w:r w:rsidR="001C2471" w:rsidRPr="000941BB">
        <w:rPr>
          <w:rFonts w:cstheme="minorHAnsi"/>
          <w:i/>
        </w:rPr>
        <w:t>Douglas County</w:t>
      </w:r>
      <w:r w:rsidRPr="000941BB">
        <w:rPr>
          <w:rFonts w:cstheme="minorHAnsi"/>
          <w:i/>
        </w:rPr>
        <w:t>, Kansas</w:t>
      </w:r>
      <w:r w:rsidRPr="00885C7C">
        <w:rPr>
          <w:rFonts w:cstheme="minorHAnsi"/>
        </w:rPr>
        <w:t xml:space="preserve">, </w:t>
      </w:r>
      <w:r w:rsidR="005265CD" w:rsidRPr="005265CD">
        <w:rPr>
          <w:rFonts w:cstheme="minorHAnsi"/>
        </w:rPr>
        <w:t>from Paul Werner of Paul Werner Architects for Ryan A. and Jennifer B. Schurle requesting a variance to allow a reduction of the required 140-foot front setback to approximately 90 feet for a proposed 80-foot by 50-foot addition to an office and manufacturing building, located at 1837 E 1450 Road.</w:t>
      </w:r>
    </w:p>
    <w:p w14:paraId="676985AD" w14:textId="77777777" w:rsidR="00F252AF" w:rsidRPr="00885C7C" w:rsidRDefault="00F252AF" w:rsidP="00F252AF">
      <w:pPr>
        <w:spacing w:after="120" w:line="240" w:lineRule="auto"/>
        <w:contextualSpacing/>
        <w:jc w:val="both"/>
        <w:rPr>
          <w:rFonts w:cstheme="minorHAnsi"/>
          <w:highlight w:val="yellow"/>
        </w:rPr>
      </w:pPr>
    </w:p>
    <w:p w14:paraId="563A36DB" w14:textId="6AD579A4" w:rsidR="00F95C9F" w:rsidRPr="00657645" w:rsidRDefault="00F95C9F" w:rsidP="00F252AF">
      <w:pPr>
        <w:spacing w:after="120" w:line="240" w:lineRule="auto"/>
        <w:ind w:firstLine="720"/>
        <w:contextualSpacing/>
        <w:jc w:val="both"/>
        <w:rPr>
          <w:rFonts w:cstheme="minorHAnsi"/>
          <w:bCs/>
        </w:rPr>
      </w:pPr>
      <w:r w:rsidRPr="0017521E">
        <w:rPr>
          <w:rStyle w:val="Heading1Char"/>
        </w:rPr>
        <w:t>APPLICANT</w:t>
      </w:r>
      <w:r w:rsidR="0002347E" w:rsidRPr="0017521E">
        <w:rPr>
          <w:rStyle w:val="Heading1Char"/>
        </w:rPr>
        <w:t>/OWNER</w:t>
      </w:r>
      <w:r w:rsidRPr="0017521E">
        <w:rPr>
          <w:rStyle w:val="Heading1Char"/>
        </w:rPr>
        <w:t>:</w:t>
      </w:r>
      <w:r>
        <w:rPr>
          <w:rFonts w:cstheme="minorHAnsi"/>
          <w:b/>
          <w:bCs/>
        </w:rPr>
        <w:tab/>
      </w:r>
      <w:r w:rsidR="00657645">
        <w:rPr>
          <w:rFonts w:cstheme="minorHAnsi"/>
          <w:b/>
          <w:bCs/>
        </w:rPr>
        <w:tab/>
      </w:r>
      <w:r w:rsidR="00657645">
        <w:rPr>
          <w:rFonts w:cstheme="minorHAnsi"/>
          <w:b/>
          <w:bCs/>
        </w:rPr>
        <w:tab/>
      </w:r>
      <w:r w:rsidR="005265CD" w:rsidRPr="005265CD">
        <w:rPr>
          <w:rFonts w:cstheme="minorHAnsi"/>
        </w:rPr>
        <w:t>Ryan A. and Jennifer B. Schurle</w:t>
      </w:r>
    </w:p>
    <w:p w14:paraId="125756D0" w14:textId="395CC528" w:rsidR="004D0071" w:rsidRPr="00E8466B" w:rsidRDefault="004D0071" w:rsidP="00F252AF">
      <w:pPr>
        <w:spacing w:after="120" w:line="240" w:lineRule="auto"/>
        <w:ind w:left="720"/>
        <w:contextualSpacing/>
        <w:jc w:val="both"/>
        <w:rPr>
          <w:rFonts w:cstheme="minorHAnsi"/>
        </w:rPr>
      </w:pPr>
      <w:r w:rsidRPr="0017521E">
        <w:rPr>
          <w:rStyle w:val="Heading1Char"/>
        </w:rPr>
        <w:t>LOCATION:</w:t>
      </w:r>
      <w:r w:rsidRPr="003B2CB5">
        <w:rPr>
          <w:rFonts w:cstheme="minorHAnsi"/>
        </w:rPr>
        <w:t xml:space="preserve"> </w:t>
      </w:r>
      <w:r w:rsidRPr="003B2CB5">
        <w:rPr>
          <w:rFonts w:cstheme="minorHAnsi"/>
        </w:rPr>
        <w:tab/>
      </w:r>
      <w:r w:rsidRPr="003B2CB5">
        <w:rPr>
          <w:rFonts w:cstheme="minorHAnsi"/>
        </w:rPr>
        <w:tab/>
      </w:r>
      <w:r w:rsidRPr="003B2CB5">
        <w:rPr>
          <w:rFonts w:cstheme="minorHAnsi"/>
        </w:rPr>
        <w:tab/>
      </w:r>
      <w:r w:rsidRPr="003B2CB5">
        <w:rPr>
          <w:rFonts w:cstheme="minorHAnsi"/>
        </w:rPr>
        <w:tab/>
      </w:r>
      <w:r w:rsidR="005265CD" w:rsidRPr="005265CD">
        <w:rPr>
          <w:rFonts w:cstheme="minorHAnsi"/>
        </w:rPr>
        <w:t>1837 E 1450 Road</w:t>
      </w:r>
    </w:p>
    <w:p w14:paraId="3BAA2894" w14:textId="6046D9F8" w:rsidR="004D0071" w:rsidRPr="00E8466B" w:rsidRDefault="004D0071" w:rsidP="00F252AF">
      <w:pPr>
        <w:spacing w:after="120" w:line="240" w:lineRule="auto"/>
        <w:ind w:left="720"/>
        <w:contextualSpacing/>
        <w:jc w:val="both"/>
        <w:rPr>
          <w:rFonts w:cstheme="minorHAnsi"/>
        </w:rPr>
      </w:pPr>
      <w:r w:rsidRPr="0017521E">
        <w:rPr>
          <w:rStyle w:val="Heading1Char"/>
        </w:rPr>
        <w:t xml:space="preserve">AREA: </w:t>
      </w:r>
      <w:r w:rsidRPr="0017521E">
        <w:rPr>
          <w:rStyle w:val="Heading1Char"/>
        </w:rPr>
        <w:tab/>
      </w:r>
      <w:r w:rsidRPr="00E8466B">
        <w:rPr>
          <w:rFonts w:cstheme="minorHAnsi"/>
          <w:b/>
          <w:bCs/>
        </w:rPr>
        <w:tab/>
      </w:r>
      <w:r w:rsidRPr="00E8466B">
        <w:rPr>
          <w:rFonts w:cstheme="minorHAnsi"/>
          <w:b/>
          <w:bCs/>
        </w:rPr>
        <w:tab/>
      </w:r>
      <w:r w:rsidRPr="00E8466B">
        <w:rPr>
          <w:rFonts w:cstheme="minorHAnsi"/>
          <w:b/>
          <w:bCs/>
        </w:rPr>
        <w:tab/>
      </w:r>
      <w:r w:rsidRPr="00E8466B">
        <w:rPr>
          <w:rFonts w:cstheme="minorHAnsi"/>
          <w:b/>
          <w:bCs/>
        </w:rPr>
        <w:tab/>
      </w:r>
      <w:r w:rsidR="005265CD">
        <w:rPr>
          <w:rFonts w:cstheme="minorHAnsi"/>
          <w:bCs/>
        </w:rPr>
        <w:t>1.378</w:t>
      </w:r>
      <w:r w:rsidR="00397792">
        <w:rPr>
          <w:rFonts w:cstheme="minorHAnsi"/>
          <w:bCs/>
        </w:rPr>
        <w:t xml:space="preserve"> Acres</w:t>
      </w:r>
    </w:p>
    <w:p w14:paraId="09E38664" w14:textId="3B300BF9" w:rsidR="004D0071" w:rsidRPr="00E8466B" w:rsidRDefault="004D0071" w:rsidP="00F252AF">
      <w:pPr>
        <w:spacing w:after="120" w:line="240" w:lineRule="auto"/>
        <w:ind w:left="720"/>
        <w:contextualSpacing/>
        <w:jc w:val="both"/>
        <w:rPr>
          <w:rFonts w:cstheme="minorHAnsi"/>
        </w:rPr>
      </w:pPr>
      <w:r w:rsidRPr="0017521E">
        <w:rPr>
          <w:rStyle w:val="Heading1Char"/>
        </w:rPr>
        <w:t>DATE OF PUBLIC HEARING:</w:t>
      </w:r>
      <w:r w:rsidRPr="00E8466B">
        <w:rPr>
          <w:rFonts w:cstheme="minorHAnsi"/>
          <w:b/>
          <w:bCs/>
        </w:rPr>
        <w:t xml:space="preserve"> </w:t>
      </w:r>
      <w:r w:rsidRPr="00E8466B">
        <w:rPr>
          <w:rFonts w:cstheme="minorHAnsi"/>
          <w:b/>
          <w:bCs/>
        </w:rPr>
        <w:tab/>
      </w:r>
      <w:r w:rsidRPr="00E8466B">
        <w:rPr>
          <w:rFonts w:cstheme="minorHAnsi"/>
          <w:b/>
          <w:bCs/>
        </w:rPr>
        <w:tab/>
      </w:r>
      <w:r w:rsidR="005265CD">
        <w:rPr>
          <w:rFonts w:cstheme="minorHAnsi"/>
        </w:rPr>
        <w:t>July</w:t>
      </w:r>
      <w:r w:rsidR="00397792">
        <w:rPr>
          <w:rFonts w:cstheme="minorHAnsi"/>
        </w:rPr>
        <w:t xml:space="preserve"> 17</w:t>
      </w:r>
      <w:r w:rsidR="00657645">
        <w:rPr>
          <w:rFonts w:cstheme="minorHAnsi"/>
        </w:rPr>
        <w:t>, 202</w:t>
      </w:r>
      <w:r w:rsidR="00397792">
        <w:rPr>
          <w:rFonts w:cstheme="minorHAnsi"/>
        </w:rPr>
        <w:t>3</w:t>
      </w:r>
      <w:r w:rsidR="00FD06B4" w:rsidRPr="00E8466B">
        <w:rPr>
          <w:rFonts w:cstheme="minorHAnsi"/>
        </w:rPr>
        <w:t>, 10:00 am.</w:t>
      </w:r>
    </w:p>
    <w:p w14:paraId="78A76EE2" w14:textId="52AEC82F" w:rsidR="004D0071" w:rsidRPr="00E8466B" w:rsidRDefault="004D0071" w:rsidP="00F252AF">
      <w:pPr>
        <w:spacing w:after="120" w:line="240" w:lineRule="auto"/>
        <w:ind w:left="720"/>
        <w:contextualSpacing/>
        <w:jc w:val="both"/>
        <w:rPr>
          <w:rFonts w:cstheme="minorHAnsi"/>
        </w:rPr>
      </w:pPr>
      <w:r w:rsidRPr="0017521E">
        <w:rPr>
          <w:rStyle w:val="Heading1Char"/>
        </w:rPr>
        <w:t>DATE PUBLIC NOTICE PUBLISHED:</w:t>
      </w:r>
      <w:r w:rsidRPr="00E8466B">
        <w:rPr>
          <w:rFonts w:cstheme="minorHAnsi"/>
          <w:b/>
          <w:bCs/>
        </w:rPr>
        <w:t xml:space="preserve"> </w:t>
      </w:r>
      <w:r w:rsidRPr="00E8466B">
        <w:rPr>
          <w:rFonts w:cstheme="minorHAnsi"/>
          <w:b/>
          <w:bCs/>
        </w:rPr>
        <w:tab/>
      </w:r>
      <w:r w:rsidR="005265CD">
        <w:rPr>
          <w:rFonts w:cstheme="minorHAnsi"/>
        </w:rPr>
        <w:t>June</w:t>
      </w:r>
      <w:r w:rsidR="00397792">
        <w:rPr>
          <w:rFonts w:cstheme="minorHAnsi"/>
        </w:rPr>
        <w:t xml:space="preserve"> </w:t>
      </w:r>
      <w:r w:rsidR="00D8644C">
        <w:rPr>
          <w:rFonts w:cstheme="minorHAnsi"/>
        </w:rPr>
        <w:t>2</w:t>
      </w:r>
      <w:r w:rsidR="005265CD">
        <w:rPr>
          <w:rFonts w:cstheme="minorHAnsi"/>
        </w:rPr>
        <w:t>7</w:t>
      </w:r>
      <w:r w:rsidR="00657645">
        <w:rPr>
          <w:rFonts w:cstheme="minorHAnsi"/>
        </w:rPr>
        <w:t>, 202</w:t>
      </w:r>
      <w:r w:rsidR="00397792">
        <w:rPr>
          <w:rFonts w:cstheme="minorHAnsi"/>
        </w:rPr>
        <w:t>3</w:t>
      </w:r>
    </w:p>
    <w:p w14:paraId="4A55DC05" w14:textId="2E9A14A6" w:rsidR="004D0071" w:rsidRPr="00E8466B" w:rsidRDefault="004D0071" w:rsidP="00F252AF">
      <w:pPr>
        <w:spacing w:after="120" w:line="240" w:lineRule="auto"/>
        <w:ind w:left="4320" w:hanging="3600"/>
        <w:contextualSpacing/>
        <w:jc w:val="both"/>
        <w:rPr>
          <w:rFonts w:cstheme="minorHAnsi"/>
        </w:rPr>
      </w:pPr>
      <w:r w:rsidRPr="0017521E">
        <w:rPr>
          <w:rStyle w:val="Heading1Char"/>
        </w:rPr>
        <w:t>PRESENT LAND USE:</w:t>
      </w:r>
      <w:r w:rsidRPr="00E8466B">
        <w:rPr>
          <w:rFonts w:cstheme="minorHAnsi"/>
          <w:b/>
          <w:bCs/>
        </w:rPr>
        <w:t xml:space="preserve"> </w:t>
      </w:r>
      <w:r w:rsidRPr="00E8466B">
        <w:rPr>
          <w:rFonts w:cstheme="minorHAnsi"/>
          <w:b/>
          <w:bCs/>
        </w:rPr>
        <w:tab/>
      </w:r>
      <w:r w:rsidR="005265CD">
        <w:rPr>
          <w:rFonts w:cstheme="minorHAnsi"/>
        </w:rPr>
        <w:t>LI – Light Industrial District,</w:t>
      </w:r>
      <w:r w:rsidR="00EC79A3" w:rsidRPr="00E8466B">
        <w:rPr>
          <w:rFonts w:cstheme="minorHAnsi"/>
        </w:rPr>
        <w:t xml:space="preserve"> </w:t>
      </w:r>
      <w:r w:rsidR="00F74EBA">
        <w:rPr>
          <w:rFonts w:cstheme="minorHAnsi"/>
        </w:rPr>
        <w:t xml:space="preserve">used as </w:t>
      </w:r>
      <w:r w:rsidR="005265CD">
        <w:rPr>
          <w:rFonts w:cstheme="minorHAnsi"/>
        </w:rPr>
        <w:t>offices and manufacturing</w:t>
      </w:r>
    </w:p>
    <w:p w14:paraId="5AE698D6" w14:textId="77777777" w:rsidR="004D0071" w:rsidRPr="00F252AF" w:rsidRDefault="004D0071" w:rsidP="00F252AF">
      <w:pPr>
        <w:pStyle w:val="Heading1"/>
        <w:spacing w:line="240" w:lineRule="auto"/>
        <w:contextualSpacing/>
        <w:jc w:val="both"/>
        <w:rPr>
          <w:sz w:val="28"/>
        </w:rPr>
      </w:pPr>
      <w:r w:rsidRPr="00F252AF">
        <w:rPr>
          <w:sz w:val="28"/>
        </w:rPr>
        <w:t xml:space="preserve">SECTION AND REQUIREMENT OF ORDINANCE PERMITTING </w:t>
      </w:r>
      <w:r w:rsidR="001C2471" w:rsidRPr="00F252AF">
        <w:rPr>
          <w:sz w:val="28"/>
        </w:rPr>
        <w:t>VARIANCE</w:t>
      </w:r>
      <w:r w:rsidRPr="00F252AF">
        <w:rPr>
          <w:sz w:val="28"/>
        </w:rPr>
        <w:t>:</w:t>
      </w:r>
    </w:p>
    <w:p w14:paraId="5B822E98" w14:textId="6124FFC9" w:rsidR="00A21E60" w:rsidRDefault="00593FCF" w:rsidP="00F252AF">
      <w:pPr>
        <w:pStyle w:val="ListParagraph"/>
        <w:numPr>
          <w:ilvl w:val="0"/>
          <w:numId w:val="4"/>
        </w:numPr>
        <w:spacing w:after="120" w:line="240" w:lineRule="auto"/>
        <w:ind w:left="1080" w:hanging="720"/>
        <w:jc w:val="both"/>
        <w:rPr>
          <w:rFonts w:cstheme="minorHAnsi"/>
        </w:rPr>
      </w:pPr>
      <w:r w:rsidRPr="00E8466B">
        <w:rPr>
          <w:rFonts w:cstheme="minorHAnsi"/>
        </w:rPr>
        <w:t>12</w:t>
      </w:r>
      <w:r w:rsidR="001F435F">
        <w:rPr>
          <w:rFonts w:cstheme="minorHAnsi"/>
        </w:rPr>
        <w:t>-303-</w:t>
      </w:r>
      <w:r w:rsidR="005265CD">
        <w:rPr>
          <w:rFonts w:cstheme="minorHAnsi"/>
        </w:rPr>
        <w:t>8</w:t>
      </w:r>
      <w:r w:rsidR="009E6B2E">
        <w:rPr>
          <w:rFonts w:cstheme="minorHAnsi"/>
        </w:rPr>
        <w:t>.0</w:t>
      </w:r>
      <w:r w:rsidR="004E5EE5">
        <w:rPr>
          <w:rFonts w:cstheme="minorHAnsi"/>
        </w:rPr>
        <w:t>4</w:t>
      </w:r>
      <w:r w:rsidR="0002347E" w:rsidRPr="00E8466B">
        <w:rPr>
          <w:rFonts w:cstheme="minorHAnsi"/>
        </w:rPr>
        <w:t xml:space="preserve"> Dimensional Standards: Requires</w:t>
      </w:r>
      <w:r w:rsidR="001D4BA8" w:rsidRPr="00E8466B">
        <w:rPr>
          <w:rFonts w:cstheme="minorHAnsi"/>
        </w:rPr>
        <w:t xml:space="preserve"> </w:t>
      </w:r>
      <w:r w:rsidR="005265CD">
        <w:rPr>
          <w:rFonts w:cstheme="minorHAnsi"/>
        </w:rPr>
        <w:t>60</w:t>
      </w:r>
      <w:r w:rsidR="00A34302">
        <w:rPr>
          <w:rFonts w:cstheme="minorHAnsi"/>
        </w:rPr>
        <w:t xml:space="preserve">-foot base setback along a </w:t>
      </w:r>
      <w:r w:rsidR="005265CD">
        <w:rPr>
          <w:rFonts w:cstheme="minorHAnsi"/>
        </w:rPr>
        <w:t>principal arterial</w:t>
      </w:r>
      <w:r w:rsidR="001F435F">
        <w:rPr>
          <w:rFonts w:cstheme="minorHAnsi"/>
        </w:rPr>
        <w:t xml:space="preserve"> street</w:t>
      </w:r>
      <w:r w:rsidR="00761D5F">
        <w:rPr>
          <w:rFonts w:cstheme="minorHAnsi"/>
        </w:rPr>
        <w:t xml:space="preserve"> </w:t>
      </w:r>
      <w:r w:rsidR="001F435F">
        <w:rPr>
          <w:rFonts w:cstheme="minorHAnsi"/>
        </w:rPr>
        <w:t xml:space="preserve">and a </w:t>
      </w:r>
      <w:r w:rsidR="005265CD">
        <w:rPr>
          <w:rFonts w:cstheme="minorHAnsi"/>
        </w:rPr>
        <w:t>80</w:t>
      </w:r>
      <w:r w:rsidR="00A34302">
        <w:rPr>
          <w:rFonts w:cstheme="minorHAnsi"/>
        </w:rPr>
        <w:t xml:space="preserve">-foot </w:t>
      </w:r>
      <w:r w:rsidR="00330022">
        <w:rPr>
          <w:rFonts w:cstheme="minorHAnsi"/>
        </w:rPr>
        <w:t>front and exterior side setback</w:t>
      </w:r>
      <w:r w:rsidR="002D2331">
        <w:rPr>
          <w:rFonts w:cstheme="minorHAnsi"/>
        </w:rPr>
        <w:t>.</w:t>
      </w:r>
    </w:p>
    <w:p w14:paraId="2C4269CB" w14:textId="77777777" w:rsidR="00F252AF" w:rsidRDefault="00F252AF" w:rsidP="00F252AF">
      <w:pPr>
        <w:spacing w:after="120" w:line="240" w:lineRule="auto"/>
        <w:contextualSpacing/>
        <w:jc w:val="both"/>
        <w:rPr>
          <w:rFonts w:cstheme="minorHAnsi"/>
          <w:b/>
          <w:bCs/>
        </w:rPr>
      </w:pPr>
    </w:p>
    <w:p w14:paraId="0AE14BCB" w14:textId="77777777" w:rsidR="009A1A52" w:rsidRPr="00F252AF" w:rsidRDefault="004D0071" w:rsidP="00F252AF">
      <w:pPr>
        <w:spacing w:after="120" w:line="240" w:lineRule="auto"/>
        <w:contextualSpacing/>
        <w:jc w:val="both"/>
        <w:rPr>
          <w:rFonts w:cstheme="minorHAnsi"/>
          <w:sz w:val="28"/>
        </w:rPr>
      </w:pPr>
      <w:r w:rsidRPr="00F252AF">
        <w:rPr>
          <w:rFonts w:cstheme="minorHAnsi"/>
          <w:b/>
          <w:bCs/>
          <w:sz w:val="28"/>
        </w:rPr>
        <w:t xml:space="preserve">DESCRIPTION OF </w:t>
      </w:r>
      <w:r w:rsidR="00231C44" w:rsidRPr="00F252AF">
        <w:rPr>
          <w:rFonts w:cstheme="minorHAnsi"/>
          <w:b/>
          <w:bCs/>
          <w:sz w:val="28"/>
        </w:rPr>
        <w:t>VARIANCE</w:t>
      </w:r>
      <w:r w:rsidRPr="00F252AF">
        <w:rPr>
          <w:rFonts w:cstheme="minorHAnsi"/>
          <w:b/>
          <w:bCs/>
          <w:sz w:val="28"/>
        </w:rPr>
        <w:t xml:space="preserve"> REQUESTED: </w:t>
      </w:r>
    </w:p>
    <w:p w14:paraId="00256352" w14:textId="3CA834E2" w:rsidR="007F4F12" w:rsidRDefault="008B1411" w:rsidP="00875791">
      <w:pPr>
        <w:spacing w:after="120" w:line="240" w:lineRule="auto"/>
        <w:contextualSpacing/>
        <w:jc w:val="both"/>
        <w:rPr>
          <w:rFonts w:cstheme="minorHAnsi"/>
        </w:rPr>
      </w:pPr>
      <w:r w:rsidRPr="00E8466B">
        <w:rPr>
          <w:rFonts w:cstheme="minorHAnsi"/>
        </w:rPr>
        <w:t>The</w:t>
      </w:r>
      <w:r w:rsidR="00885C7C" w:rsidRPr="00E8466B">
        <w:rPr>
          <w:rFonts w:cstheme="minorHAnsi"/>
        </w:rPr>
        <w:t xml:space="preserve"> subject </w:t>
      </w:r>
      <w:r w:rsidR="0078386D">
        <w:rPr>
          <w:rFonts w:cstheme="minorHAnsi"/>
        </w:rPr>
        <w:t>property</w:t>
      </w:r>
      <w:r w:rsidR="00F80E29">
        <w:rPr>
          <w:rFonts w:cstheme="minorHAnsi"/>
        </w:rPr>
        <w:t xml:space="preserve"> is </w:t>
      </w:r>
      <w:r w:rsidR="005F6829">
        <w:rPr>
          <w:rFonts w:cstheme="minorHAnsi"/>
        </w:rPr>
        <w:t xml:space="preserve">approximately </w:t>
      </w:r>
      <w:r w:rsidR="005265CD">
        <w:rPr>
          <w:rFonts w:cstheme="minorHAnsi"/>
        </w:rPr>
        <w:t>1.378</w:t>
      </w:r>
      <w:r w:rsidR="00F80E29">
        <w:rPr>
          <w:rFonts w:cstheme="minorHAnsi"/>
        </w:rPr>
        <w:t xml:space="preserve"> acres in size and</w:t>
      </w:r>
      <w:r w:rsidR="004E013E">
        <w:rPr>
          <w:rFonts w:cstheme="minorHAnsi"/>
        </w:rPr>
        <w:t xml:space="preserve"> consists of </w:t>
      </w:r>
      <w:r w:rsidR="004E5EE5">
        <w:rPr>
          <w:rFonts w:cstheme="minorHAnsi"/>
        </w:rPr>
        <w:t xml:space="preserve">a </w:t>
      </w:r>
      <w:r w:rsidR="005265CD">
        <w:rPr>
          <w:rFonts w:cstheme="minorHAnsi"/>
        </w:rPr>
        <w:t>building housing a sign business. The property owner is seeking to demolish a portion of the building</w:t>
      </w:r>
      <w:r w:rsidR="005F39B7">
        <w:rPr>
          <w:rFonts w:cstheme="minorHAnsi"/>
        </w:rPr>
        <w:t xml:space="preserve"> that extends into the front setback and replace it with a new addition. The new addition is set to be set back further than the building as it stands currently. The building is considered legal-nonconforming, as it was constructed prior to enactment of the current setback requirements.</w:t>
      </w:r>
    </w:p>
    <w:p w14:paraId="6969CA91" w14:textId="77777777" w:rsidR="005F39B7" w:rsidRDefault="005F39B7" w:rsidP="00875791">
      <w:pPr>
        <w:spacing w:after="120" w:line="240" w:lineRule="auto"/>
        <w:contextualSpacing/>
        <w:jc w:val="both"/>
        <w:rPr>
          <w:rFonts w:cstheme="minorHAnsi"/>
        </w:rPr>
      </w:pPr>
    </w:p>
    <w:p w14:paraId="353E4961" w14:textId="124EC628" w:rsidR="005F39B7" w:rsidRDefault="005F39B7" w:rsidP="00875791">
      <w:pPr>
        <w:spacing w:after="120" w:line="240" w:lineRule="auto"/>
        <w:contextualSpacing/>
        <w:jc w:val="both"/>
        <w:rPr>
          <w:rFonts w:cstheme="minorHAnsi"/>
        </w:rPr>
      </w:pPr>
      <w:r>
        <w:rPr>
          <w:rFonts w:cstheme="minorHAnsi"/>
        </w:rPr>
        <w:t>This property has a variance history. A variance was approved in November 2012 to allow a sign exceeding size limitations.</w:t>
      </w:r>
    </w:p>
    <w:p w14:paraId="355FF996" w14:textId="77777777" w:rsidR="00F252AF" w:rsidRDefault="00F252AF" w:rsidP="00F252AF">
      <w:pPr>
        <w:spacing w:after="120" w:line="240" w:lineRule="auto"/>
        <w:contextualSpacing/>
        <w:jc w:val="both"/>
        <w:rPr>
          <w:rFonts w:cstheme="minorHAnsi"/>
          <w:b/>
          <w:sz w:val="28"/>
          <w:szCs w:val="28"/>
        </w:rPr>
      </w:pPr>
    </w:p>
    <w:p w14:paraId="3DF6BD32" w14:textId="39042B93" w:rsidR="004F7545" w:rsidRPr="00F252AF" w:rsidRDefault="004F7545" w:rsidP="00F252AF">
      <w:pPr>
        <w:spacing w:after="120" w:line="240" w:lineRule="auto"/>
        <w:contextualSpacing/>
        <w:jc w:val="both"/>
        <w:rPr>
          <w:rFonts w:cstheme="minorHAnsi"/>
          <w:b/>
          <w:sz w:val="28"/>
          <w:szCs w:val="28"/>
        </w:rPr>
      </w:pPr>
      <w:r w:rsidRPr="00F252AF">
        <w:rPr>
          <w:rFonts w:cstheme="minorHAnsi"/>
          <w:b/>
          <w:sz w:val="28"/>
          <w:szCs w:val="28"/>
        </w:rPr>
        <w:t>VICINITY MAP</w:t>
      </w:r>
      <w:r w:rsidR="001A630E" w:rsidRPr="00F252AF">
        <w:rPr>
          <w:rFonts w:cstheme="minorHAnsi"/>
          <w:b/>
          <w:sz w:val="28"/>
          <w:szCs w:val="28"/>
        </w:rPr>
        <w:t>S</w:t>
      </w:r>
      <w:r w:rsidRPr="00F252AF">
        <w:rPr>
          <w:rFonts w:cstheme="minorHAnsi"/>
          <w:b/>
          <w:sz w:val="28"/>
          <w:szCs w:val="28"/>
        </w:rPr>
        <w:t xml:space="preserve"> (202</w:t>
      </w:r>
      <w:r w:rsidR="00B25935">
        <w:rPr>
          <w:rFonts w:cstheme="minorHAnsi"/>
          <w:b/>
          <w:sz w:val="28"/>
          <w:szCs w:val="28"/>
        </w:rPr>
        <w:t>2</w:t>
      </w:r>
      <w:r w:rsidRPr="00F252AF">
        <w:rPr>
          <w:rFonts w:cstheme="minorHAnsi"/>
          <w:b/>
          <w:sz w:val="28"/>
          <w:szCs w:val="28"/>
        </w:rPr>
        <w:t>)</w:t>
      </w:r>
    </w:p>
    <w:p w14:paraId="3DC4F6E3" w14:textId="570CF16B" w:rsidR="00875791" w:rsidRDefault="005F39B7" w:rsidP="00F252AF">
      <w:pPr>
        <w:spacing w:after="120" w:line="240" w:lineRule="auto"/>
        <w:contextualSpacing/>
        <w:jc w:val="both"/>
        <w:rPr>
          <w:rFonts w:cstheme="minorHAnsi"/>
          <w:b/>
          <w:bCs/>
          <w:sz w:val="28"/>
          <w:szCs w:val="24"/>
        </w:rPr>
      </w:pPr>
      <w:r>
        <w:rPr>
          <w:rFonts w:cstheme="minorHAnsi"/>
          <w:b/>
          <w:bCs/>
          <w:noProof/>
          <w:sz w:val="28"/>
          <w:szCs w:val="24"/>
        </w:rPr>
        <w:lastRenderedPageBreak/>
        <w:drawing>
          <wp:inline distT="0" distB="0" distL="0" distR="0" wp14:anchorId="26968571" wp14:editId="2DA98DC2">
            <wp:extent cx="5943600" cy="4563745"/>
            <wp:effectExtent l="0" t="0" r="0" b="8255"/>
            <wp:docPr id="134102510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25107" name="Picture 1"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563745"/>
                    </a:xfrm>
                    <a:prstGeom prst="rect">
                      <a:avLst/>
                    </a:prstGeom>
                  </pic:spPr>
                </pic:pic>
              </a:graphicData>
            </a:graphic>
          </wp:inline>
        </w:drawing>
      </w:r>
    </w:p>
    <w:p w14:paraId="4840467E" w14:textId="77777777" w:rsidR="00EE66CF" w:rsidRPr="00F252AF" w:rsidRDefault="004D0071" w:rsidP="00F252AF">
      <w:pPr>
        <w:spacing w:after="120" w:line="240" w:lineRule="auto"/>
        <w:contextualSpacing/>
        <w:jc w:val="both"/>
        <w:rPr>
          <w:rFonts w:cstheme="minorHAnsi"/>
          <w:b/>
          <w:bCs/>
          <w:sz w:val="28"/>
          <w:szCs w:val="24"/>
        </w:rPr>
      </w:pPr>
      <w:r w:rsidRPr="00F252AF">
        <w:rPr>
          <w:rFonts w:cstheme="minorHAnsi"/>
          <w:b/>
          <w:bCs/>
          <w:sz w:val="28"/>
          <w:szCs w:val="24"/>
        </w:rPr>
        <w:t>STANDARDS FOR VARIANCES</w:t>
      </w:r>
      <w:r w:rsidR="00F252AF">
        <w:rPr>
          <w:rFonts w:cstheme="minorHAnsi"/>
          <w:b/>
          <w:bCs/>
          <w:sz w:val="28"/>
          <w:szCs w:val="24"/>
        </w:rPr>
        <w:t>:</w:t>
      </w:r>
      <w:r w:rsidR="00BC25F9" w:rsidRPr="00F252AF">
        <w:rPr>
          <w:sz w:val="24"/>
        </w:rPr>
        <w:t xml:space="preserve"> </w:t>
      </w:r>
    </w:p>
    <w:p w14:paraId="64DD3C6B" w14:textId="77777777" w:rsidR="00B379EB" w:rsidRPr="00B379EB" w:rsidRDefault="00231C44" w:rsidP="00F252AF">
      <w:pPr>
        <w:pStyle w:val="ListParagraph"/>
        <w:numPr>
          <w:ilvl w:val="0"/>
          <w:numId w:val="5"/>
        </w:numPr>
        <w:spacing w:after="120" w:line="240" w:lineRule="auto"/>
        <w:jc w:val="both"/>
        <w:rPr>
          <w:rStyle w:val="Heading1Char"/>
          <w:rFonts w:eastAsiaTheme="minorHAnsi" w:cstheme="minorHAnsi"/>
          <w:b w:val="0"/>
          <w:szCs w:val="22"/>
        </w:rPr>
      </w:pPr>
      <w:r w:rsidRPr="0017521E">
        <w:rPr>
          <w:rStyle w:val="Heading1Char"/>
        </w:rPr>
        <w:t>That the variance requested arises from such condition which is unique and which is not ordinarily found in the same zoning district; and is created by this Resolution and not by an action or actions of the property owner or the applicant</w:t>
      </w:r>
    </w:p>
    <w:p w14:paraId="1663BD40" w14:textId="5B40AC41" w:rsidR="00A77FE0" w:rsidRDefault="006703F6" w:rsidP="00F252AF">
      <w:pPr>
        <w:pStyle w:val="ListParagraph"/>
        <w:spacing w:after="120" w:line="240" w:lineRule="auto"/>
        <w:jc w:val="both"/>
        <w:rPr>
          <w:rFonts w:cstheme="minorHAnsi"/>
        </w:rPr>
      </w:pPr>
      <w:r w:rsidRPr="00825FF0">
        <w:rPr>
          <w:rFonts w:cstheme="minorHAnsi"/>
        </w:rPr>
        <w:t xml:space="preserve">The </w:t>
      </w:r>
      <w:r w:rsidR="00833733">
        <w:rPr>
          <w:rFonts w:cstheme="minorHAnsi"/>
        </w:rPr>
        <w:t xml:space="preserve">location of </w:t>
      </w:r>
      <w:r w:rsidR="005F39B7">
        <w:rPr>
          <w:rFonts w:cstheme="minorHAnsi"/>
        </w:rPr>
        <w:t>existing buildings and the septic system limits the location of an addition to the existing structure. Additionally, the western side of the property is within the regulatory floodplain, and the granting of this variance would allow construction further away from that area.</w:t>
      </w:r>
    </w:p>
    <w:p w14:paraId="0B5FF4B4" w14:textId="77777777" w:rsidR="00B379EB" w:rsidRPr="00B379EB" w:rsidRDefault="00710728" w:rsidP="00F252AF">
      <w:pPr>
        <w:pStyle w:val="ListParagraph"/>
        <w:numPr>
          <w:ilvl w:val="0"/>
          <w:numId w:val="5"/>
        </w:numPr>
        <w:spacing w:after="120" w:line="240" w:lineRule="auto"/>
        <w:jc w:val="both"/>
        <w:rPr>
          <w:rFonts w:cstheme="minorHAnsi"/>
          <w:b/>
          <w:strike/>
        </w:rPr>
      </w:pPr>
      <w:r w:rsidRPr="0017521E">
        <w:rPr>
          <w:rStyle w:val="Heading1Char"/>
        </w:rPr>
        <w:t>G</w:t>
      </w:r>
      <w:r w:rsidR="0021378E" w:rsidRPr="0017521E">
        <w:rPr>
          <w:rStyle w:val="Heading1Char"/>
        </w:rPr>
        <w:t>ranting the variance would not adversely affect the rights of adjacent property owners or residents</w:t>
      </w:r>
    </w:p>
    <w:p w14:paraId="7B3B568F" w14:textId="76310839" w:rsidR="00335F02" w:rsidRPr="00335F02" w:rsidRDefault="00972FD6" w:rsidP="00F252AF">
      <w:pPr>
        <w:pStyle w:val="ListParagraph"/>
        <w:spacing w:after="120" w:line="240" w:lineRule="auto"/>
        <w:jc w:val="both"/>
        <w:rPr>
          <w:rFonts w:cstheme="minorHAnsi"/>
        </w:rPr>
      </w:pPr>
      <w:r w:rsidRPr="00335F02">
        <w:rPr>
          <w:rFonts w:cstheme="minorHAnsi"/>
        </w:rPr>
        <w:t xml:space="preserve">The location of the </w:t>
      </w:r>
      <w:r w:rsidR="005F39B7">
        <w:rPr>
          <w:rFonts w:cstheme="minorHAnsi"/>
        </w:rPr>
        <w:t>addition</w:t>
      </w:r>
      <w:r w:rsidR="000A6AC0">
        <w:rPr>
          <w:rFonts w:cstheme="minorHAnsi"/>
        </w:rPr>
        <w:t xml:space="preserve"> is</w:t>
      </w:r>
      <w:r w:rsidR="00BE412E" w:rsidRPr="00335F02">
        <w:rPr>
          <w:rFonts w:cstheme="minorHAnsi"/>
        </w:rPr>
        <w:t xml:space="preserve"> not anticipated</w:t>
      </w:r>
      <w:r w:rsidR="005955F2" w:rsidRPr="00335F02">
        <w:rPr>
          <w:rFonts w:cstheme="minorHAnsi"/>
        </w:rPr>
        <w:t xml:space="preserve"> cause any substantial</w:t>
      </w:r>
      <w:r w:rsidR="0017521E" w:rsidRPr="00335F02">
        <w:rPr>
          <w:rFonts w:cstheme="minorHAnsi"/>
        </w:rPr>
        <w:t xml:space="preserve"> negative</w:t>
      </w:r>
      <w:r w:rsidR="005955F2" w:rsidRPr="00335F02">
        <w:rPr>
          <w:rFonts w:cstheme="minorHAnsi"/>
        </w:rPr>
        <w:t xml:space="preserve"> impact to the </w:t>
      </w:r>
      <w:r w:rsidR="007D7513" w:rsidRPr="00335F02">
        <w:rPr>
          <w:rFonts w:cstheme="minorHAnsi"/>
        </w:rPr>
        <w:t>surrounding property owners</w:t>
      </w:r>
      <w:r w:rsidR="00BE412E" w:rsidRPr="00335F02">
        <w:rPr>
          <w:rFonts w:cstheme="minorHAnsi"/>
        </w:rPr>
        <w:t xml:space="preserve"> </w:t>
      </w:r>
      <w:r w:rsidR="000368E9" w:rsidRPr="00335F02">
        <w:rPr>
          <w:rFonts w:cstheme="minorHAnsi"/>
        </w:rPr>
        <w:t xml:space="preserve">or </w:t>
      </w:r>
      <w:r w:rsidR="00BE412E" w:rsidRPr="00335F02">
        <w:rPr>
          <w:rFonts w:cstheme="minorHAnsi"/>
        </w:rPr>
        <w:t>hinder any views</w:t>
      </w:r>
      <w:r w:rsidR="005955F2" w:rsidRPr="00335F02">
        <w:rPr>
          <w:rFonts w:cstheme="minorHAnsi"/>
        </w:rPr>
        <w:t xml:space="preserve">. </w:t>
      </w:r>
      <w:r w:rsidR="005F39B7">
        <w:rPr>
          <w:rFonts w:cstheme="minorHAnsi"/>
        </w:rPr>
        <w:t>The new addition will be set back further from the road than the existing structure set to be demolished.</w:t>
      </w:r>
    </w:p>
    <w:p w14:paraId="2E749C7E" w14:textId="77777777" w:rsidR="00B379EB" w:rsidRPr="00B379EB" w:rsidRDefault="0021378E" w:rsidP="00F252AF">
      <w:pPr>
        <w:pStyle w:val="ListParagraph"/>
        <w:numPr>
          <w:ilvl w:val="0"/>
          <w:numId w:val="5"/>
        </w:numPr>
        <w:spacing w:after="120" w:line="240" w:lineRule="auto"/>
        <w:jc w:val="both"/>
        <w:rPr>
          <w:rStyle w:val="Heading1Char"/>
          <w:rFonts w:eastAsiaTheme="minorHAnsi" w:cstheme="minorHAnsi"/>
          <w:szCs w:val="22"/>
        </w:rPr>
      </w:pPr>
      <w:r w:rsidRPr="0017521E">
        <w:rPr>
          <w:rStyle w:val="Heading1Char"/>
        </w:rPr>
        <w:t>T</w:t>
      </w:r>
      <w:r w:rsidR="00710728" w:rsidRPr="0017521E">
        <w:rPr>
          <w:rStyle w:val="Heading1Char"/>
        </w:rPr>
        <w:t>he</w:t>
      </w:r>
      <w:r w:rsidRPr="0017521E">
        <w:rPr>
          <w:rStyle w:val="Heading1Char"/>
        </w:rPr>
        <w:t xml:space="preserve"> strict application of the regulations for which the variance is requested would constitute unnecessary hardship upon the property owner represented in the application</w:t>
      </w:r>
    </w:p>
    <w:p w14:paraId="6B4EF8D7" w14:textId="3300B4FC" w:rsidR="005F39B7" w:rsidRDefault="005F39B7" w:rsidP="005F39B7">
      <w:pPr>
        <w:pStyle w:val="ListParagraph"/>
        <w:spacing w:line="240" w:lineRule="auto"/>
        <w:jc w:val="both"/>
        <w:rPr>
          <w:rStyle w:val="Heading1Char"/>
          <w:rFonts w:eastAsiaTheme="minorHAnsi" w:cstheme="minorHAnsi"/>
          <w:b w:val="0"/>
          <w:szCs w:val="22"/>
        </w:rPr>
      </w:pPr>
      <w:r w:rsidRPr="005F39B7">
        <w:rPr>
          <w:rFonts w:cstheme="minorHAnsi"/>
        </w:rPr>
        <w:t>The location of existing buildings</w:t>
      </w:r>
      <w:r w:rsidR="001032F9">
        <w:rPr>
          <w:rFonts w:cstheme="minorHAnsi"/>
        </w:rPr>
        <w:t xml:space="preserve">, </w:t>
      </w:r>
      <w:r w:rsidRPr="005F39B7">
        <w:rPr>
          <w:rFonts w:cstheme="minorHAnsi"/>
        </w:rPr>
        <w:t>the septic system</w:t>
      </w:r>
      <w:r w:rsidR="001032F9">
        <w:rPr>
          <w:rFonts w:cstheme="minorHAnsi"/>
        </w:rPr>
        <w:t>, and the presence of floodplain</w:t>
      </w:r>
      <w:r w:rsidRPr="005F39B7">
        <w:rPr>
          <w:rFonts w:cstheme="minorHAnsi"/>
        </w:rPr>
        <w:t xml:space="preserve"> limits the location of </w:t>
      </w:r>
      <w:r w:rsidR="001032F9">
        <w:rPr>
          <w:rFonts w:cstheme="minorHAnsi"/>
        </w:rPr>
        <w:t xml:space="preserve">where </w:t>
      </w:r>
      <w:r w:rsidRPr="005F39B7">
        <w:rPr>
          <w:rFonts w:cstheme="minorHAnsi"/>
        </w:rPr>
        <w:t>an addition to the existing structure</w:t>
      </w:r>
      <w:r w:rsidRPr="005F39B7">
        <w:rPr>
          <w:rStyle w:val="Heading1Char"/>
          <w:rFonts w:eastAsiaTheme="minorHAnsi" w:cstheme="minorHAnsi"/>
          <w:b w:val="0"/>
          <w:szCs w:val="22"/>
        </w:rPr>
        <w:t xml:space="preserve"> </w:t>
      </w:r>
      <w:r w:rsidR="001032F9">
        <w:rPr>
          <w:rStyle w:val="Heading1Char"/>
          <w:rFonts w:eastAsiaTheme="minorHAnsi" w:cstheme="minorHAnsi"/>
          <w:b w:val="0"/>
          <w:szCs w:val="22"/>
        </w:rPr>
        <w:t>could be built, thus causing an unnecessary hardship.</w:t>
      </w:r>
    </w:p>
    <w:p w14:paraId="1F2ACF17" w14:textId="2AFDF28E" w:rsidR="00B379EB" w:rsidRPr="00B379EB" w:rsidRDefault="0021378E" w:rsidP="00F252AF">
      <w:pPr>
        <w:pStyle w:val="ListParagraph"/>
        <w:numPr>
          <w:ilvl w:val="0"/>
          <w:numId w:val="5"/>
        </w:numPr>
        <w:spacing w:line="240" w:lineRule="auto"/>
        <w:jc w:val="both"/>
        <w:rPr>
          <w:rStyle w:val="Heading1Char"/>
          <w:rFonts w:eastAsiaTheme="minorHAnsi" w:cstheme="minorHAnsi"/>
          <w:b w:val="0"/>
          <w:szCs w:val="22"/>
        </w:rPr>
      </w:pPr>
      <w:r w:rsidRPr="0017521E">
        <w:rPr>
          <w:rStyle w:val="Heading1Char"/>
        </w:rPr>
        <w:t>The variance desired would not adversely affect the public health, safety, morals, order, convenience, prosperity, or general welfare</w:t>
      </w:r>
    </w:p>
    <w:p w14:paraId="485769C4" w14:textId="283DB65A" w:rsidR="0021378E" w:rsidRPr="00B379EB" w:rsidRDefault="001032F9" w:rsidP="00F252AF">
      <w:pPr>
        <w:pStyle w:val="ListParagraph"/>
        <w:spacing w:line="240" w:lineRule="auto"/>
        <w:jc w:val="both"/>
        <w:rPr>
          <w:rFonts w:cstheme="minorHAnsi"/>
        </w:rPr>
      </w:pPr>
      <w:r>
        <w:rPr>
          <w:rFonts w:cstheme="minorHAnsi"/>
        </w:rPr>
        <w:lastRenderedPageBreak/>
        <w:t>The activity taking place of the property is a permitted use in the LI District. Surrounding properties also have LI zoning and have similar uses. Neighboring structures also extend into the front setback.</w:t>
      </w:r>
    </w:p>
    <w:p w14:paraId="5C8157D2" w14:textId="548C1FC9" w:rsidR="0021378E" w:rsidRPr="006C1287" w:rsidRDefault="00710728" w:rsidP="001032F9">
      <w:pPr>
        <w:pStyle w:val="ListParagraph"/>
        <w:numPr>
          <w:ilvl w:val="0"/>
          <w:numId w:val="5"/>
        </w:numPr>
        <w:spacing w:after="120" w:line="240" w:lineRule="auto"/>
        <w:jc w:val="both"/>
        <w:rPr>
          <w:rFonts w:cstheme="minorHAnsi"/>
          <w:strike/>
        </w:rPr>
      </w:pPr>
      <w:r w:rsidRPr="0017521E">
        <w:rPr>
          <w:rStyle w:val="Heading1Char"/>
        </w:rPr>
        <w:t>Granting the variance desired would not be opposed to the general spirit and intent of these Regulations</w:t>
      </w:r>
      <w:r w:rsidR="00785233" w:rsidRPr="0017521E">
        <w:rPr>
          <w:rFonts w:cstheme="minorHAnsi"/>
        </w:rPr>
        <w:br/>
      </w:r>
      <w:r w:rsidR="00FB45B4" w:rsidRPr="0017521E">
        <w:rPr>
          <w:rFonts w:cstheme="minorHAnsi"/>
        </w:rPr>
        <w:t>The</w:t>
      </w:r>
      <w:r w:rsidR="00913986" w:rsidRPr="0017521E">
        <w:rPr>
          <w:rFonts w:cstheme="minorHAnsi"/>
        </w:rPr>
        <w:t xml:space="preserve"> </w:t>
      </w:r>
      <w:r w:rsidR="00A84B92" w:rsidRPr="0017521E">
        <w:rPr>
          <w:rFonts w:cstheme="minorHAnsi"/>
        </w:rPr>
        <w:t>front setback</w:t>
      </w:r>
      <w:r w:rsidR="00EE25EF">
        <w:rPr>
          <w:rFonts w:cstheme="minorHAnsi"/>
        </w:rPr>
        <w:t xml:space="preserve"> is</w:t>
      </w:r>
      <w:r w:rsidR="007F05F3" w:rsidRPr="0017521E">
        <w:rPr>
          <w:rFonts w:cstheme="minorHAnsi"/>
        </w:rPr>
        <w:t xml:space="preserve"> </w:t>
      </w:r>
      <w:r w:rsidR="00A84B92" w:rsidRPr="0017521E">
        <w:rPr>
          <w:rFonts w:cstheme="minorHAnsi"/>
        </w:rPr>
        <w:t xml:space="preserve">intended </w:t>
      </w:r>
      <w:r w:rsidR="007F05F3" w:rsidRPr="0017521E">
        <w:rPr>
          <w:rFonts w:cstheme="minorHAnsi"/>
        </w:rPr>
        <w:t>to provide for future road improvements without h</w:t>
      </w:r>
      <w:r w:rsidR="00A84B92" w:rsidRPr="0017521E">
        <w:rPr>
          <w:rFonts w:cstheme="minorHAnsi"/>
        </w:rPr>
        <w:t>aving to demolish structures, and it</w:t>
      </w:r>
      <w:r w:rsidR="007F05F3" w:rsidRPr="0017521E">
        <w:rPr>
          <w:rFonts w:cstheme="minorHAnsi"/>
        </w:rPr>
        <w:t xml:space="preserve"> is also beneficial for reducing traffic related distractions and incidents.</w:t>
      </w:r>
      <w:r w:rsidR="00A84B92" w:rsidRPr="0017521E">
        <w:rPr>
          <w:rFonts w:cstheme="minorHAnsi"/>
        </w:rPr>
        <w:t xml:space="preserve"> </w:t>
      </w:r>
      <w:r w:rsidR="0017521E" w:rsidRPr="0017521E">
        <w:rPr>
          <w:rFonts w:cstheme="minorHAnsi"/>
        </w:rPr>
        <w:t xml:space="preserve">In this instance, the </w:t>
      </w:r>
      <w:r w:rsidR="001032F9">
        <w:rPr>
          <w:rFonts w:cstheme="minorHAnsi"/>
        </w:rPr>
        <w:t>addition will</w:t>
      </w:r>
      <w:r w:rsidR="005C244B">
        <w:rPr>
          <w:rFonts w:cstheme="minorHAnsi"/>
        </w:rPr>
        <w:t xml:space="preserve"> continues to maintain a distance of approximately </w:t>
      </w:r>
      <w:r w:rsidR="00B25935">
        <w:rPr>
          <w:rFonts w:cstheme="minorHAnsi"/>
        </w:rPr>
        <w:t>9</w:t>
      </w:r>
      <w:r w:rsidR="001032F9">
        <w:rPr>
          <w:rFonts w:cstheme="minorHAnsi"/>
        </w:rPr>
        <w:t>0</w:t>
      </w:r>
      <w:r w:rsidR="005C244B">
        <w:rPr>
          <w:rFonts w:cstheme="minorHAnsi"/>
        </w:rPr>
        <w:t xml:space="preserve"> feet from the center of the road and will be set back further than the existing </w:t>
      </w:r>
      <w:r w:rsidR="001032F9">
        <w:rPr>
          <w:rFonts w:cstheme="minorHAnsi"/>
        </w:rPr>
        <w:t>building</w:t>
      </w:r>
      <w:r w:rsidR="00335F02">
        <w:rPr>
          <w:rFonts w:cstheme="minorHAnsi"/>
        </w:rPr>
        <w:t>.</w:t>
      </w:r>
      <w:r w:rsidR="0017521E" w:rsidRPr="0017521E">
        <w:rPr>
          <w:rFonts w:cstheme="minorHAnsi"/>
        </w:rPr>
        <w:t xml:space="preserve"> </w:t>
      </w:r>
      <w:r w:rsidR="00913986" w:rsidRPr="006C1287">
        <w:rPr>
          <w:rFonts w:cstheme="minorHAnsi"/>
        </w:rPr>
        <w:t xml:space="preserve">Staff find this variance request to be in </w:t>
      </w:r>
      <w:r w:rsidR="00E8466B" w:rsidRPr="006C1287">
        <w:rPr>
          <w:rFonts w:cstheme="minorHAnsi"/>
        </w:rPr>
        <w:t>alignment with</w:t>
      </w:r>
      <w:r w:rsidR="00913986" w:rsidRPr="006C1287">
        <w:rPr>
          <w:rFonts w:cstheme="minorHAnsi"/>
        </w:rPr>
        <w:t xml:space="preserve"> the general spirit</w:t>
      </w:r>
      <w:r w:rsidR="00E8466B" w:rsidRPr="006C1287">
        <w:rPr>
          <w:rFonts w:cstheme="minorHAnsi"/>
        </w:rPr>
        <w:t xml:space="preserve"> and intent</w:t>
      </w:r>
      <w:r w:rsidR="00913986" w:rsidRPr="006C1287">
        <w:rPr>
          <w:rFonts w:cstheme="minorHAnsi"/>
        </w:rPr>
        <w:t xml:space="preserve"> of the</w:t>
      </w:r>
      <w:r w:rsidR="00A84B92" w:rsidRPr="006C1287">
        <w:rPr>
          <w:rFonts w:cstheme="minorHAnsi"/>
        </w:rPr>
        <w:t xml:space="preserve"> zoning </w:t>
      </w:r>
      <w:r w:rsidR="00913986" w:rsidRPr="006C1287">
        <w:rPr>
          <w:rFonts w:cstheme="minorHAnsi"/>
        </w:rPr>
        <w:t>regulations</w:t>
      </w:r>
      <w:r w:rsidR="003369B8" w:rsidRPr="006C1287">
        <w:rPr>
          <w:rFonts w:cstheme="minorHAnsi"/>
        </w:rPr>
        <w:t xml:space="preserve">. </w:t>
      </w:r>
    </w:p>
    <w:p w14:paraId="69130866" w14:textId="77777777" w:rsidR="00F210BD" w:rsidRDefault="00F210BD" w:rsidP="00F252AF">
      <w:pPr>
        <w:spacing w:after="120" w:line="240" w:lineRule="auto"/>
        <w:contextualSpacing/>
        <w:jc w:val="both"/>
        <w:rPr>
          <w:rFonts w:cstheme="minorHAnsi"/>
          <w:b/>
          <w:sz w:val="28"/>
        </w:rPr>
      </w:pPr>
      <w:r>
        <w:rPr>
          <w:rFonts w:cstheme="minorHAnsi"/>
          <w:b/>
          <w:sz w:val="28"/>
        </w:rPr>
        <w:t>PUBLIC COMMENTS</w:t>
      </w:r>
      <w:r w:rsidR="00F252AF">
        <w:rPr>
          <w:rFonts w:cstheme="minorHAnsi"/>
          <w:b/>
          <w:sz w:val="28"/>
        </w:rPr>
        <w:t>:</w:t>
      </w:r>
    </w:p>
    <w:p w14:paraId="2B7FA8FD" w14:textId="5C811717" w:rsidR="00E57A63" w:rsidRDefault="00E57A63" w:rsidP="00F252AF">
      <w:pPr>
        <w:spacing w:after="120" w:line="240" w:lineRule="auto"/>
        <w:contextualSpacing/>
        <w:jc w:val="both"/>
        <w:rPr>
          <w:rFonts w:cstheme="minorHAnsi"/>
        </w:rPr>
      </w:pPr>
    </w:p>
    <w:p w14:paraId="5B82AF0D" w14:textId="268A5F62" w:rsidR="00F210BD" w:rsidRPr="00087538" w:rsidRDefault="00F210BD" w:rsidP="00F252AF">
      <w:pPr>
        <w:spacing w:after="120" w:line="240" w:lineRule="auto"/>
        <w:contextualSpacing/>
        <w:jc w:val="both"/>
        <w:rPr>
          <w:rFonts w:cstheme="minorHAnsi"/>
        </w:rPr>
      </w:pPr>
      <w:r w:rsidRPr="00087538">
        <w:rPr>
          <w:rFonts w:cstheme="minorHAnsi"/>
        </w:rPr>
        <w:t xml:space="preserve">As of </w:t>
      </w:r>
      <w:r w:rsidR="001032F9">
        <w:rPr>
          <w:rFonts w:cstheme="minorHAnsi"/>
        </w:rPr>
        <w:t>June 23</w:t>
      </w:r>
      <w:r w:rsidR="000941BB" w:rsidRPr="00087538">
        <w:rPr>
          <w:rFonts w:cstheme="minorHAnsi"/>
        </w:rPr>
        <w:t>, 202</w:t>
      </w:r>
      <w:r w:rsidR="00B25935">
        <w:rPr>
          <w:rFonts w:cstheme="minorHAnsi"/>
        </w:rPr>
        <w:t>3</w:t>
      </w:r>
      <w:r w:rsidRPr="00087538">
        <w:rPr>
          <w:rFonts w:cstheme="minorHAnsi"/>
        </w:rPr>
        <w:t>, no comments have been received.</w:t>
      </w:r>
    </w:p>
    <w:p w14:paraId="3F8267F4" w14:textId="77777777" w:rsidR="00F252AF" w:rsidRPr="00F210BD" w:rsidRDefault="00F252AF" w:rsidP="00F252AF">
      <w:pPr>
        <w:spacing w:after="120" w:line="240" w:lineRule="auto"/>
        <w:contextualSpacing/>
        <w:jc w:val="both"/>
        <w:rPr>
          <w:rFonts w:cstheme="minorHAnsi"/>
        </w:rPr>
      </w:pPr>
    </w:p>
    <w:p w14:paraId="08DADA81" w14:textId="77777777" w:rsidR="00222DEF" w:rsidRPr="0017521E" w:rsidRDefault="00826896" w:rsidP="00F252AF">
      <w:pPr>
        <w:spacing w:after="120" w:line="240" w:lineRule="auto"/>
        <w:contextualSpacing/>
        <w:jc w:val="both"/>
        <w:rPr>
          <w:rFonts w:cstheme="minorHAnsi"/>
          <w:b/>
          <w:sz w:val="28"/>
        </w:rPr>
      </w:pPr>
      <w:r w:rsidRPr="0017521E">
        <w:rPr>
          <w:rFonts w:cstheme="minorHAnsi"/>
          <w:b/>
          <w:sz w:val="28"/>
        </w:rPr>
        <w:t>AGENCY COMMENTS</w:t>
      </w:r>
      <w:r w:rsidR="00F252AF">
        <w:rPr>
          <w:rFonts w:cstheme="minorHAnsi"/>
          <w:b/>
          <w:sz w:val="28"/>
        </w:rPr>
        <w:t>:</w:t>
      </w:r>
    </w:p>
    <w:p w14:paraId="6374B01F" w14:textId="77777777" w:rsidR="00983C4E" w:rsidRDefault="00983C4E" w:rsidP="000A6AC0">
      <w:pPr>
        <w:spacing w:line="240" w:lineRule="auto"/>
        <w:contextualSpacing/>
        <w:rPr>
          <w:rFonts w:cstheme="minorHAnsi"/>
          <w:i/>
        </w:rPr>
      </w:pPr>
    </w:p>
    <w:p w14:paraId="7A606AD4" w14:textId="1911DC8B" w:rsidR="00B25935" w:rsidRPr="00087538" w:rsidRDefault="001032F9" w:rsidP="00B25935">
      <w:pPr>
        <w:spacing w:after="120" w:line="240" w:lineRule="auto"/>
        <w:contextualSpacing/>
        <w:jc w:val="both"/>
        <w:rPr>
          <w:rFonts w:cstheme="minorHAnsi"/>
        </w:rPr>
      </w:pPr>
      <w:r>
        <w:rPr>
          <w:rFonts w:cstheme="minorHAnsi"/>
        </w:rPr>
        <w:t>Pending</w:t>
      </w:r>
      <w:r w:rsidR="00B25935" w:rsidRPr="00087538">
        <w:rPr>
          <w:rFonts w:cstheme="minorHAnsi"/>
        </w:rPr>
        <w:t>.</w:t>
      </w:r>
    </w:p>
    <w:p w14:paraId="17D972D7" w14:textId="77777777" w:rsidR="00F252AF" w:rsidRPr="00111C04" w:rsidRDefault="00F252AF" w:rsidP="00F252AF">
      <w:pPr>
        <w:spacing w:line="240" w:lineRule="auto"/>
        <w:contextualSpacing/>
      </w:pPr>
    </w:p>
    <w:p w14:paraId="0C176E9C" w14:textId="77777777" w:rsidR="00710728" w:rsidRPr="0017521E" w:rsidRDefault="00826896" w:rsidP="00F252AF">
      <w:pPr>
        <w:spacing w:after="120" w:line="240" w:lineRule="auto"/>
        <w:contextualSpacing/>
        <w:jc w:val="both"/>
        <w:rPr>
          <w:rFonts w:cstheme="minorHAnsi"/>
          <w:b/>
          <w:sz w:val="28"/>
        </w:rPr>
      </w:pPr>
      <w:r w:rsidRPr="0017521E">
        <w:rPr>
          <w:rFonts w:cstheme="minorHAnsi"/>
          <w:b/>
          <w:sz w:val="28"/>
        </w:rPr>
        <w:t>STAFF RECOMMENDATION</w:t>
      </w:r>
    </w:p>
    <w:p w14:paraId="79FB1B9A" w14:textId="3DE09A78" w:rsidR="003369B8" w:rsidRDefault="00E15D1B" w:rsidP="00F252AF">
      <w:pPr>
        <w:spacing w:after="120" w:line="240" w:lineRule="auto"/>
        <w:contextualSpacing/>
        <w:jc w:val="both"/>
        <w:rPr>
          <w:rFonts w:cstheme="minorHAnsi"/>
        </w:rPr>
      </w:pPr>
      <w:r w:rsidRPr="00E8466B">
        <w:rPr>
          <w:rFonts w:cstheme="minorHAnsi"/>
        </w:rPr>
        <w:t xml:space="preserve">County Staff recommend </w:t>
      </w:r>
      <w:r w:rsidR="00C01278" w:rsidRPr="00E8466B">
        <w:rPr>
          <w:rFonts w:cstheme="minorHAnsi"/>
        </w:rPr>
        <w:t>approval</w:t>
      </w:r>
      <w:r w:rsidR="003369B8" w:rsidRPr="00E8466B">
        <w:rPr>
          <w:rFonts w:cstheme="minorHAnsi"/>
        </w:rPr>
        <w:t xml:space="preserve"> of the variance request</w:t>
      </w:r>
      <w:r w:rsidR="009C34EE" w:rsidRPr="00E8466B">
        <w:rPr>
          <w:rFonts w:cstheme="minorHAnsi"/>
        </w:rPr>
        <w:t xml:space="preserve"> </w:t>
      </w:r>
      <w:r w:rsidR="001032F9" w:rsidRPr="005265CD">
        <w:rPr>
          <w:rFonts w:cstheme="minorHAnsi"/>
        </w:rPr>
        <w:t>from Paul Werner of Paul Werner Architects for Ryan A. and Jennifer B. Schurle requesting a variance to allow a reduction of the required 140-foot front setback to approximately 90 feet for a proposed 80-foot by 50-foot addition to an office and manufacturing building, located at 1837 E 1450 Road</w:t>
      </w:r>
      <w:r w:rsidR="006C1287">
        <w:rPr>
          <w:rFonts w:cstheme="minorHAnsi"/>
        </w:rPr>
        <w:t xml:space="preserve">, </w:t>
      </w:r>
      <w:r w:rsidR="00A84B92">
        <w:rPr>
          <w:rFonts w:cstheme="minorHAnsi"/>
        </w:rPr>
        <w:t>with the following stipulation</w:t>
      </w:r>
      <w:r w:rsidR="006C1287">
        <w:rPr>
          <w:rFonts w:cstheme="minorHAnsi"/>
        </w:rPr>
        <w:t>s</w:t>
      </w:r>
      <w:r w:rsidR="00A84B92">
        <w:rPr>
          <w:rFonts w:cstheme="minorHAnsi"/>
        </w:rPr>
        <w:t>:</w:t>
      </w:r>
    </w:p>
    <w:p w14:paraId="315EE758" w14:textId="0C19D1F4" w:rsidR="00A84B92" w:rsidRDefault="00A84B92" w:rsidP="00F252AF">
      <w:pPr>
        <w:pStyle w:val="ListParagraph"/>
        <w:numPr>
          <w:ilvl w:val="0"/>
          <w:numId w:val="8"/>
        </w:numPr>
        <w:spacing w:after="120" w:line="240" w:lineRule="auto"/>
        <w:jc w:val="both"/>
        <w:rPr>
          <w:rFonts w:cstheme="minorHAnsi"/>
        </w:rPr>
      </w:pPr>
      <w:r>
        <w:rPr>
          <w:rFonts w:cstheme="minorHAnsi"/>
        </w:rPr>
        <w:t xml:space="preserve">This variance shall apply only </w:t>
      </w:r>
      <w:r w:rsidR="00826896">
        <w:rPr>
          <w:rFonts w:cstheme="minorHAnsi"/>
        </w:rPr>
        <w:t xml:space="preserve">for </w:t>
      </w:r>
      <w:r w:rsidR="00335F02">
        <w:rPr>
          <w:rFonts w:cstheme="minorHAnsi"/>
        </w:rPr>
        <w:t xml:space="preserve">a </w:t>
      </w:r>
      <w:r w:rsidR="001032F9">
        <w:rPr>
          <w:rFonts w:cstheme="minorHAnsi"/>
        </w:rPr>
        <w:t>8</w:t>
      </w:r>
      <w:r w:rsidR="00B25935">
        <w:rPr>
          <w:rFonts w:cstheme="minorHAnsi"/>
        </w:rPr>
        <w:t xml:space="preserve">0-foot by </w:t>
      </w:r>
      <w:r w:rsidR="001032F9">
        <w:rPr>
          <w:rFonts w:cstheme="minorHAnsi"/>
        </w:rPr>
        <w:t>50</w:t>
      </w:r>
      <w:r w:rsidR="00335F02" w:rsidRPr="0097712C">
        <w:rPr>
          <w:rFonts w:cstheme="minorHAnsi"/>
        </w:rPr>
        <w:t xml:space="preserve">-foot </w:t>
      </w:r>
      <w:r w:rsidR="001032F9">
        <w:rPr>
          <w:rFonts w:cstheme="minorHAnsi"/>
        </w:rPr>
        <w:t>addition</w:t>
      </w:r>
      <w:r>
        <w:rPr>
          <w:rFonts w:cstheme="minorHAnsi"/>
        </w:rPr>
        <w:t>. Any other structures shall comply with the adopted zoning regulations or another variance shall be obtained from the Douglas</w:t>
      </w:r>
      <w:r w:rsidR="006C1287">
        <w:rPr>
          <w:rFonts w:cstheme="minorHAnsi"/>
        </w:rPr>
        <w:t xml:space="preserve"> County Board of Zoning Appeals</w:t>
      </w:r>
      <w:r w:rsidR="00DC6DB8">
        <w:rPr>
          <w:rFonts w:cstheme="minorHAnsi"/>
        </w:rPr>
        <w:t>.</w:t>
      </w:r>
    </w:p>
    <w:p w14:paraId="70B41A12" w14:textId="6885771C" w:rsidR="00B25935" w:rsidRPr="001032F9" w:rsidRDefault="001032F9" w:rsidP="00C266C5">
      <w:pPr>
        <w:pStyle w:val="ListParagraph"/>
        <w:numPr>
          <w:ilvl w:val="0"/>
          <w:numId w:val="8"/>
        </w:numPr>
        <w:spacing w:after="120" w:line="240" w:lineRule="auto"/>
        <w:jc w:val="both"/>
        <w:rPr>
          <w:rFonts w:cstheme="minorHAnsi"/>
        </w:rPr>
      </w:pPr>
      <w:r w:rsidRPr="001032F9">
        <w:rPr>
          <w:rFonts w:cstheme="minorHAnsi"/>
        </w:rPr>
        <w:t xml:space="preserve">All other applicable rules and regulations shall be </w:t>
      </w:r>
      <w:r w:rsidR="00B25935" w:rsidRPr="001032F9">
        <w:rPr>
          <w:rFonts w:cstheme="minorHAnsi"/>
        </w:rPr>
        <w:t>continually followed.</w:t>
      </w:r>
    </w:p>
    <w:p w14:paraId="20DDF350" w14:textId="77777777" w:rsidR="00500B45" w:rsidRPr="00B17FAB" w:rsidRDefault="00500B45" w:rsidP="00F252AF">
      <w:pPr>
        <w:spacing w:after="120" w:line="240" w:lineRule="auto"/>
        <w:contextualSpacing/>
        <w:jc w:val="both"/>
        <w:rPr>
          <w:rFonts w:cstheme="minorHAnsi"/>
          <w:strike/>
        </w:rPr>
      </w:pPr>
    </w:p>
    <w:p w14:paraId="7DCBFD74" w14:textId="77777777" w:rsidR="00E15D1B" w:rsidRPr="003B2CB5" w:rsidRDefault="00E15D1B" w:rsidP="00F252AF">
      <w:pPr>
        <w:spacing w:after="120" w:line="240" w:lineRule="auto"/>
        <w:contextualSpacing/>
        <w:jc w:val="both"/>
        <w:rPr>
          <w:rFonts w:cstheme="minorHAnsi"/>
        </w:rPr>
      </w:pPr>
      <w:r w:rsidRPr="003B2CB5">
        <w:rPr>
          <w:rFonts w:cstheme="minorHAnsi"/>
        </w:rPr>
        <w:t>Prepared by:</w:t>
      </w:r>
      <w:r w:rsidR="009C2665" w:rsidRPr="003B2CB5">
        <w:rPr>
          <w:rFonts w:cstheme="minorHAnsi"/>
        </w:rPr>
        <w:t xml:space="preserve"> </w:t>
      </w:r>
      <w:r w:rsidR="00A84B92">
        <w:rPr>
          <w:rFonts w:cstheme="minorHAnsi"/>
        </w:rPr>
        <w:t>Karl Bauer</w:t>
      </w:r>
      <w:r w:rsidR="005B6221">
        <w:rPr>
          <w:rFonts w:cstheme="minorHAnsi"/>
        </w:rPr>
        <w:t>, County Planner</w:t>
      </w:r>
    </w:p>
    <w:p w14:paraId="15C75097" w14:textId="339B9AE9" w:rsidR="00E15D1B" w:rsidRDefault="00E15D1B" w:rsidP="00F252AF">
      <w:pPr>
        <w:spacing w:after="120" w:line="240" w:lineRule="auto"/>
        <w:contextualSpacing/>
        <w:jc w:val="both"/>
        <w:rPr>
          <w:rFonts w:cstheme="minorHAnsi"/>
        </w:rPr>
      </w:pPr>
      <w:r w:rsidRPr="003B2CB5">
        <w:rPr>
          <w:rFonts w:cstheme="minorHAnsi"/>
        </w:rPr>
        <w:t>Date:</w:t>
      </w:r>
      <w:r w:rsidR="00355C52" w:rsidRPr="003B2CB5">
        <w:rPr>
          <w:rFonts w:cstheme="minorHAnsi"/>
        </w:rPr>
        <w:t xml:space="preserve"> </w:t>
      </w:r>
      <w:r w:rsidR="001032F9">
        <w:rPr>
          <w:rFonts w:cstheme="minorHAnsi"/>
        </w:rPr>
        <w:t>June 23</w:t>
      </w:r>
      <w:r w:rsidR="00B25935">
        <w:rPr>
          <w:rFonts w:cstheme="minorHAnsi"/>
        </w:rPr>
        <w:t>, 2023</w:t>
      </w:r>
    </w:p>
    <w:p w14:paraId="1A6B77AA" w14:textId="77777777" w:rsidR="004377D1" w:rsidRDefault="004377D1" w:rsidP="00F252AF">
      <w:pPr>
        <w:spacing w:after="120" w:line="240" w:lineRule="auto"/>
        <w:contextualSpacing/>
        <w:jc w:val="both"/>
        <w:rPr>
          <w:rFonts w:cstheme="minorHAnsi"/>
        </w:rPr>
      </w:pPr>
    </w:p>
    <w:p w14:paraId="27DA8130" w14:textId="77777777" w:rsidR="004377D1" w:rsidRDefault="004377D1" w:rsidP="00F252AF">
      <w:pPr>
        <w:spacing w:after="120" w:line="240" w:lineRule="auto"/>
        <w:contextualSpacing/>
        <w:jc w:val="both"/>
        <w:rPr>
          <w:rFonts w:cstheme="minorHAnsi"/>
        </w:rPr>
      </w:pPr>
    </w:p>
    <w:p w14:paraId="049ACC68" w14:textId="77777777" w:rsidR="004377D1" w:rsidRDefault="004377D1" w:rsidP="00F252AF">
      <w:pPr>
        <w:spacing w:after="120" w:line="240" w:lineRule="auto"/>
        <w:contextualSpacing/>
        <w:jc w:val="both"/>
        <w:rPr>
          <w:rFonts w:cstheme="minorHAnsi"/>
        </w:rPr>
      </w:pPr>
    </w:p>
    <w:p w14:paraId="41A06D93" w14:textId="77777777" w:rsidR="004377D1" w:rsidRDefault="004377D1" w:rsidP="00F252AF">
      <w:pPr>
        <w:spacing w:after="120" w:line="240" w:lineRule="auto"/>
        <w:contextualSpacing/>
        <w:jc w:val="both"/>
        <w:rPr>
          <w:rFonts w:cstheme="minorHAnsi"/>
        </w:rPr>
      </w:pPr>
    </w:p>
    <w:p w14:paraId="4298784B" w14:textId="77777777" w:rsidR="004377D1" w:rsidRPr="00D64519" w:rsidRDefault="004377D1" w:rsidP="00F252AF">
      <w:pPr>
        <w:spacing w:after="120" w:line="240" w:lineRule="auto"/>
        <w:contextualSpacing/>
        <w:jc w:val="both"/>
        <w:rPr>
          <w:rFonts w:cstheme="minorHAnsi"/>
        </w:rPr>
      </w:pPr>
    </w:p>
    <w:sectPr w:rsidR="004377D1" w:rsidRPr="00D64519" w:rsidSect="00710728">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49DDC" w14:textId="77777777" w:rsidR="001C2471" w:rsidRDefault="001C2471" w:rsidP="001C2471">
      <w:pPr>
        <w:spacing w:after="0" w:line="240" w:lineRule="auto"/>
      </w:pPr>
      <w:r>
        <w:separator/>
      </w:r>
    </w:p>
  </w:endnote>
  <w:endnote w:type="continuationSeparator" w:id="0">
    <w:p w14:paraId="4F15B09D" w14:textId="77777777" w:rsidR="001C2471" w:rsidRDefault="001C2471" w:rsidP="001C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E99E" w14:textId="77777777" w:rsidR="001C2471" w:rsidRDefault="001C2471" w:rsidP="001C2471">
      <w:pPr>
        <w:spacing w:after="0" w:line="240" w:lineRule="auto"/>
      </w:pPr>
      <w:r>
        <w:separator/>
      </w:r>
    </w:p>
  </w:footnote>
  <w:footnote w:type="continuationSeparator" w:id="0">
    <w:p w14:paraId="665246B9" w14:textId="77777777" w:rsidR="001C2471" w:rsidRDefault="001C2471" w:rsidP="001C2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AC10" w14:textId="3E500204" w:rsidR="00E15D1B" w:rsidRDefault="002659EB">
    <w:pPr>
      <w:pStyle w:val="Header"/>
      <w:pBdr>
        <w:bottom w:val="single" w:sz="4" w:space="1" w:color="D9D9D9" w:themeColor="background1" w:themeShade="D9"/>
      </w:pBdr>
      <w:jc w:val="right"/>
      <w:rPr>
        <w:color w:val="7F7F7F" w:themeColor="background1" w:themeShade="7F"/>
        <w:spacing w:val="60"/>
      </w:rPr>
    </w:pPr>
    <w:r>
      <w:rPr>
        <w:color w:val="7F7F7F" w:themeColor="background1" w:themeShade="7F"/>
        <w:spacing w:val="60"/>
      </w:rPr>
      <w:t>ZBZA-202</w:t>
    </w:r>
    <w:r w:rsidR="00B25935">
      <w:rPr>
        <w:color w:val="7F7F7F" w:themeColor="background1" w:themeShade="7F"/>
        <w:spacing w:val="60"/>
      </w:rPr>
      <w:t>3</w:t>
    </w:r>
    <w:r w:rsidR="00601FDE">
      <w:rPr>
        <w:color w:val="7F7F7F" w:themeColor="background1" w:themeShade="7F"/>
        <w:spacing w:val="60"/>
      </w:rPr>
      <w:t>-00</w:t>
    </w:r>
    <w:r w:rsidR="004F7545">
      <w:rPr>
        <w:color w:val="7F7F7F" w:themeColor="background1" w:themeShade="7F"/>
        <w:spacing w:val="60"/>
      </w:rPr>
      <w:t>0</w:t>
    </w:r>
    <w:r w:rsidR="001032F9">
      <w:rPr>
        <w:color w:val="7F7F7F" w:themeColor="background1" w:themeShade="7F"/>
        <w:spacing w:val="60"/>
      </w:rPr>
      <w:t>3</w:t>
    </w:r>
  </w:p>
  <w:p w14:paraId="77D0C2D7" w14:textId="77777777" w:rsidR="00E15D1B" w:rsidRDefault="00D73D8F">
    <w:pPr>
      <w:pStyle w:val="Header"/>
      <w:pBdr>
        <w:bottom w:val="single" w:sz="4" w:space="1" w:color="D9D9D9" w:themeColor="background1" w:themeShade="D9"/>
      </w:pBdr>
      <w:jc w:val="right"/>
      <w:rPr>
        <w:b/>
        <w:bCs/>
      </w:rPr>
    </w:pPr>
    <w:sdt>
      <w:sdtPr>
        <w:rPr>
          <w:color w:val="7F7F7F" w:themeColor="background1" w:themeShade="7F"/>
          <w:spacing w:val="60"/>
        </w:rPr>
        <w:id w:val="-555614049"/>
        <w:docPartObj>
          <w:docPartGallery w:val="Page Numbers (Top of Page)"/>
          <w:docPartUnique/>
        </w:docPartObj>
      </w:sdtPr>
      <w:sdtEndPr>
        <w:rPr>
          <w:b/>
          <w:bCs/>
          <w:noProof/>
          <w:color w:val="auto"/>
          <w:spacing w:val="0"/>
        </w:rPr>
      </w:sdtEndPr>
      <w:sdtContent>
        <w:r w:rsidR="00E15D1B">
          <w:rPr>
            <w:color w:val="7F7F7F" w:themeColor="background1" w:themeShade="7F"/>
            <w:spacing w:val="60"/>
          </w:rPr>
          <w:t>Page</w:t>
        </w:r>
        <w:r w:rsidR="00E15D1B">
          <w:t xml:space="preserve"> | </w:t>
        </w:r>
        <w:r w:rsidR="00E15D1B">
          <w:fldChar w:fldCharType="begin"/>
        </w:r>
        <w:r w:rsidR="00E15D1B">
          <w:instrText xml:space="preserve"> PAGE   \* MERGEFORMAT </w:instrText>
        </w:r>
        <w:r w:rsidR="00E15D1B">
          <w:fldChar w:fldCharType="separate"/>
        </w:r>
        <w:r w:rsidR="002A26D4" w:rsidRPr="002A26D4">
          <w:rPr>
            <w:b/>
            <w:bCs/>
            <w:noProof/>
          </w:rPr>
          <w:t>3</w:t>
        </w:r>
        <w:r w:rsidR="00E15D1B">
          <w:rPr>
            <w:b/>
            <w:bCs/>
            <w:noProof/>
          </w:rPr>
          <w:fldChar w:fldCharType="end"/>
        </w:r>
      </w:sdtContent>
    </w:sdt>
  </w:p>
  <w:p w14:paraId="1ECFBAED" w14:textId="77777777" w:rsidR="00E15D1B" w:rsidRPr="00710728" w:rsidRDefault="00E15D1B" w:rsidP="0071072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3111" w14:textId="77777777" w:rsidR="00710728" w:rsidRPr="001C2471" w:rsidRDefault="00710728" w:rsidP="00710728">
    <w:pPr>
      <w:spacing w:line="240" w:lineRule="auto"/>
      <w:rPr>
        <w:rFonts w:cstheme="minorHAnsi"/>
        <w:b/>
        <w:sz w:val="28"/>
        <w:szCs w:val="28"/>
      </w:rPr>
    </w:pPr>
    <w:r w:rsidRPr="001C2471">
      <w:rPr>
        <w:rFonts w:cstheme="minorHAnsi"/>
        <w:b/>
        <w:noProof/>
      </w:rPr>
      <w:drawing>
        <wp:anchor distT="0" distB="0" distL="114300" distR="114300" simplePos="0" relativeHeight="251661312" behindDoc="1" locked="0" layoutInCell="1" allowOverlap="1" wp14:anchorId="4F6BE36D" wp14:editId="7900AD8D">
          <wp:simplePos x="0" y="0"/>
          <wp:positionH relativeFrom="margin">
            <wp:posOffset>5095875</wp:posOffset>
          </wp:positionH>
          <wp:positionV relativeFrom="page">
            <wp:posOffset>55880</wp:posOffset>
          </wp:positionV>
          <wp:extent cx="1115695" cy="9147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uglas_County_Logo_Stacked_Graysc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695" cy="914700"/>
                  </a:xfrm>
                  <a:prstGeom prst="rect">
                    <a:avLst/>
                  </a:prstGeom>
                </pic:spPr>
              </pic:pic>
            </a:graphicData>
          </a:graphic>
          <wp14:sizeRelH relativeFrom="margin">
            <wp14:pctWidth>0</wp14:pctWidth>
          </wp14:sizeRelH>
          <wp14:sizeRelV relativeFrom="margin">
            <wp14:pctHeight>0</wp14:pctHeight>
          </wp14:sizeRelV>
        </wp:anchor>
      </w:drawing>
    </w:r>
    <w:r w:rsidRPr="001C2471">
      <w:rPr>
        <w:rFonts w:cstheme="minorHAnsi"/>
        <w:b/>
        <w:sz w:val="28"/>
        <w:szCs w:val="28"/>
      </w:rPr>
      <w:t>BZA</w:t>
    </w:r>
  </w:p>
  <w:p w14:paraId="367B4A3E" w14:textId="77777777" w:rsidR="00710728" w:rsidRDefault="00710728" w:rsidP="00710728">
    <w:pPr>
      <w:pBdr>
        <w:bottom w:val="single" w:sz="12" w:space="1" w:color="auto"/>
      </w:pBdr>
      <w:tabs>
        <w:tab w:val="center" w:pos="4680"/>
        <w:tab w:val="right" w:pos="9360"/>
      </w:tabs>
      <w:spacing w:line="240" w:lineRule="auto"/>
    </w:pPr>
    <w:r w:rsidRPr="001C2471">
      <w:rPr>
        <w:rFonts w:cstheme="minorHAnsi"/>
        <w:sz w:val="24"/>
        <w:szCs w:val="24"/>
      </w:rPr>
      <w:t>Board of Zoning Appeals</w:t>
    </w:r>
    <w:r w:rsidRPr="001C2471">
      <w:rPr>
        <w:rFonts w:cstheme="minorHAnsi"/>
        <w:sz w:val="24"/>
        <w:szCs w:val="24"/>
      </w:rPr>
      <w:tab/>
    </w:r>
    <w:r>
      <w:rPr>
        <w:rFonts w:cstheme="minorHAns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0CC3"/>
    <w:multiLevelType w:val="hybridMultilevel"/>
    <w:tmpl w:val="CF0E0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64FB1"/>
    <w:multiLevelType w:val="hybridMultilevel"/>
    <w:tmpl w:val="A2763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A3E36"/>
    <w:multiLevelType w:val="hybridMultilevel"/>
    <w:tmpl w:val="DA125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4F0AAC"/>
    <w:multiLevelType w:val="hybridMultilevel"/>
    <w:tmpl w:val="FD346ED8"/>
    <w:lvl w:ilvl="0" w:tplc="EEE44E4C">
      <w:start w:val="1"/>
      <w:numFmt w:val="decimal"/>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741A88"/>
    <w:multiLevelType w:val="hybridMultilevel"/>
    <w:tmpl w:val="0F405B70"/>
    <w:lvl w:ilvl="0" w:tplc="6C28C7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60C5C"/>
    <w:multiLevelType w:val="hybridMultilevel"/>
    <w:tmpl w:val="5BE01C56"/>
    <w:lvl w:ilvl="0" w:tplc="96D2608C">
      <w:start w:val="1"/>
      <w:numFmt w:val="upperLetter"/>
      <w:lvlText w:val="%1."/>
      <w:lvlJc w:val="left"/>
      <w:pPr>
        <w:ind w:left="720" w:hanging="360"/>
      </w:pPr>
      <w:rPr>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348D0"/>
    <w:multiLevelType w:val="hybridMultilevel"/>
    <w:tmpl w:val="241E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6F157F"/>
    <w:multiLevelType w:val="hybridMultilevel"/>
    <w:tmpl w:val="C10EB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A31B32"/>
    <w:multiLevelType w:val="hybridMultilevel"/>
    <w:tmpl w:val="A7420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B838B7"/>
    <w:multiLevelType w:val="hybridMultilevel"/>
    <w:tmpl w:val="125C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937086"/>
    <w:multiLevelType w:val="hybridMultilevel"/>
    <w:tmpl w:val="D4F6A158"/>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5510361"/>
    <w:multiLevelType w:val="hybridMultilevel"/>
    <w:tmpl w:val="B5BC93D8"/>
    <w:lvl w:ilvl="0" w:tplc="6C28C7E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AE04D0"/>
    <w:multiLevelType w:val="hybridMultilevel"/>
    <w:tmpl w:val="AA68C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DD18EE"/>
    <w:multiLevelType w:val="hybridMultilevel"/>
    <w:tmpl w:val="E3ACB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CCE2EF7"/>
    <w:multiLevelType w:val="hybridMultilevel"/>
    <w:tmpl w:val="D7881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79455912">
    <w:abstractNumId w:val="6"/>
  </w:num>
  <w:num w:numId="2" w16cid:durableId="1652439331">
    <w:abstractNumId w:val="4"/>
  </w:num>
  <w:num w:numId="3" w16cid:durableId="945385800">
    <w:abstractNumId w:val="11"/>
  </w:num>
  <w:num w:numId="4" w16cid:durableId="1094014974">
    <w:abstractNumId w:val="13"/>
  </w:num>
  <w:num w:numId="5" w16cid:durableId="1015578383">
    <w:abstractNumId w:val="5"/>
  </w:num>
  <w:num w:numId="6" w16cid:durableId="1196194691">
    <w:abstractNumId w:val="8"/>
  </w:num>
  <w:num w:numId="7" w16cid:durableId="1310787026">
    <w:abstractNumId w:val="3"/>
  </w:num>
  <w:num w:numId="8" w16cid:durableId="790246581">
    <w:abstractNumId w:val="1"/>
  </w:num>
  <w:num w:numId="9" w16cid:durableId="976033361">
    <w:abstractNumId w:val="12"/>
  </w:num>
  <w:num w:numId="10" w16cid:durableId="2069299958">
    <w:abstractNumId w:val="0"/>
  </w:num>
  <w:num w:numId="11" w16cid:durableId="1972206462">
    <w:abstractNumId w:val="9"/>
  </w:num>
  <w:num w:numId="12" w16cid:durableId="972832647">
    <w:abstractNumId w:val="2"/>
  </w:num>
  <w:num w:numId="13" w16cid:durableId="310252118">
    <w:abstractNumId w:val="7"/>
  </w:num>
  <w:num w:numId="14" w16cid:durableId="2132740577">
    <w:abstractNumId w:val="14"/>
  </w:num>
  <w:num w:numId="15" w16cid:durableId="11351729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071"/>
    <w:rsid w:val="000013C3"/>
    <w:rsid w:val="000136B9"/>
    <w:rsid w:val="0002347E"/>
    <w:rsid w:val="000247D1"/>
    <w:rsid w:val="00030361"/>
    <w:rsid w:val="000307A6"/>
    <w:rsid w:val="000368E9"/>
    <w:rsid w:val="00050100"/>
    <w:rsid w:val="0007285A"/>
    <w:rsid w:val="00087538"/>
    <w:rsid w:val="00090623"/>
    <w:rsid w:val="000941BB"/>
    <w:rsid w:val="000A6AC0"/>
    <w:rsid w:val="000C7870"/>
    <w:rsid w:val="000D63B0"/>
    <w:rsid w:val="000F05DC"/>
    <w:rsid w:val="000F6079"/>
    <w:rsid w:val="00101DCE"/>
    <w:rsid w:val="001032F9"/>
    <w:rsid w:val="00111C04"/>
    <w:rsid w:val="00114B7F"/>
    <w:rsid w:val="00121413"/>
    <w:rsid w:val="0017521E"/>
    <w:rsid w:val="001833DF"/>
    <w:rsid w:val="00185BA7"/>
    <w:rsid w:val="001A630E"/>
    <w:rsid w:val="001C2471"/>
    <w:rsid w:val="001D4BA8"/>
    <w:rsid w:val="001F435F"/>
    <w:rsid w:val="00201033"/>
    <w:rsid w:val="0021054C"/>
    <w:rsid w:val="0021378E"/>
    <w:rsid w:val="00222DEF"/>
    <w:rsid w:val="002266C5"/>
    <w:rsid w:val="00231552"/>
    <w:rsid w:val="00231C44"/>
    <w:rsid w:val="00247695"/>
    <w:rsid w:val="002659EB"/>
    <w:rsid w:val="002A0D17"/>
    <w:rsid w:val="002A26D4"/>
    <w:rsid w:val="002A4115"/>
    <w:rsid w:val="002B7158"/>
    <w:rsid w:val="002C01B3"/>
    <w:rsid w:val="002D2331"/>
    <w:rsid w:val="002D25F4"/>
    <w:rsid w:val="002D76DD"/>
    <w:rsid w:val="002F6D81"/>
    <w:rsid w:val="00320B29"/>
    <w:rsid w:val="00322654"/>
    <w:rsid w:val="00330022"/>
    <w:rsid w:val="00335F02"/>
    <w:rsid w:val="003369B8"/>
    <w:rsid w:val="003447DE"/>
    <w:rsid w:val="00355C52"/>
    <w:rsid w:val="00371A19"/>
    <w:rsid w:val="00374A07"/>
    <w:rsid w:val="0038511D"/>
    <w:rsid w:val="003972EC"/>
    <w:rsid w:val="00397792"/>
    <w:rsid w:val="003B2CB5"/>
    <w:rsid w:val="003B3570"/>
    <w:rsid w:val="003B7CC2"/>
    <w:rsid w:val="003C10BF"/>
    <w:rsid w:val="003C771F"/>
    <w:rsid w:val="003F5428"/>
    <w:rsid w:val="00407471"/>
    <w:rsid w:val="00410C0C"/>
    <w:rsid w:val="00413398"/>
    <w:rsid w:val="00421564"/>
    <w:rsid w:val="004215CE"/>
    <w:rsid w:val="004377D1"/>
    <w:rsid w:val="0044020E"/>
    <w:rsid w:val="0045557F"/>
    <w:rsid w:val="00474317"/>
    <w:rsid w:val="00482174"/>
    <w:rsid w:val="00482FB1"/>
    <w:rsid w:val="00496BEB"/>
    <w:rsid w:val="004A0EBE"/>
    <w:rsid w:val="004A6CCA"/>
    <w:rsid w:val="004D0071"/>
    <w:rsid w:val="004E013E"/>
    <w:rsid w:val="004E2693"/>
    <w:rsid w:val="004E5EE5"/>
    <w:rsid w:val="004F3BEC"/>
    <w:rsid w:val="004F7545"/>
    <w:rsid w:val="00500B45"/>
    <w:rsid w:val="00510432"/>
    <w:rsid w:val="0051120A"/>
    <w:rsid w:val="005265CD"/>
    <w:rsid w:val="00536E36"/>
    <w:rsid w:val="00542EAD"/>
    <w:rsid w:val="005526D8"/>
    <w:rsid w:val="005529D1"/>
    <w:rsid w:val="00566B64"/>
    <w:rsid w:val="005801B0"/>
    <w:rsid w:val="005804CF"/>
    <w:rsid w:val="0058571B"/>
    <w:rsid w:val="00593C3B"/>
    <w:rsid w:val="00593FCF"/>
    <w:rsid w:val="005955F2"/>
    <w:rsid w:val="005A1135"/>
    <w:rsid w:val="005B6221"/>
    <w:rsid w:val="005C244B"/>
    <w:rsid w:val="005C2659"/>
    <w:rsid w:val="005E0E08"/>
    <w:rsid w:val="005F39B7"/>
    <w:rsid w:val="005F6829"/>
    <w:rsid w:val="00601FDE"/>
    <w:rsid w:val="00611622"/>
    <w:rsid w:val="0063547A"/>
    <w:rsid w:val="00657645"/>
    <w:rsid w:val="006703F6"/>
    <w:rsid w:val="006A3E9C"/>
    <w:rsid w:val="006C1287"/>
    <w:rsid w:val="006C6253"/>
    <w:rsid w:val="006D4780"/>
    <w:rsid w:val="00710728"/>
    <w:rsid w:val="00711B26"/>
    <w:rsid w:val="00745BB3"/>
    <w:rsid w:val="0075052E"/>
    <w:rsid w:val="00750FA1"/>
    <w:rsid w:val="0075615C"/>
    <w:rsid w:val="00761C54"/>
    <w:rsid w:val="00761D5F"/>
    <w:rsid w:val="0078386D"/>
    <w:rsid w:val="00785233"/>
    <w:rsid w:val="007C1646"/>
    <w:rsid w:val="007C7B75"/>
    <w:rsid w:val="007D0826"/>
    <w:rsid w:val="007D0CE0"/>
    <w:rsid w:val="007D3FBE"/>
    <w:rsid w:val="007D7513"/>
    <w:rsid w:val="007F05F3"/>
    <w:rsid w:val="007F4F12"/>
    <w:rsid w:val="00825FF0"/>
    <w:rsid w:val="00826896"/>
    <w:rsid w:val="00833733"/>
    <w:rsid w:val="008461B1"/>
    <w:rsid w:val="008553D9"/>
    <w:rsid w:val="00867243"/>
    <w:rsid w:val="00875791"/>
    <w:rsid w:val="00882D93"/>
    <w:rsid w:val="00885C7C"/>
    <w:rsid w:val="008B1411"/>
    <w:rsid w:val="008D35EA"/>
    <w:rsid w:val="008E1E16"/>
    <w:rsid w:val="00913986"/>
    <w:rsid w:val="009220B0"/>
    <w:rsid w:val="00930D13"/>
    <w:rsid w:val="00930DF3"/>
    <w:rsid w:val="009323B9"/>
    <w:rsid w:val="00934E07"/>
    <w:rsid w:val="00937E9D"/>
    <w:rsid w:val="00965BCE"/>
    <w:rsid w:val="00972FD6"/>
    <w:rsid w:val="0097712C"/>
    <w:rsid w:val="00983C4E"/>
    <w:rsid w:val="00991FB8"/>
    <w:rsid w:val="009A1A52"/>
    <w:rsid w:val="009A1A55"/>
    <w:rsid w:val="009A5F1E"/>
    <w:rsid w:val="009B570E"/>
    <w:rsid w:val="009C2665"/>
    <w:rsid w:val="009C34EE"/>
    <w:rsid w:val="009E402A"/>
    <w:rsid w:val="009E6B2E"/>
    <w:rsid w:val="009E73A2"/>
    <w:rsid w:val="009F5211"/>
    <w:rsid w:val="009F6A32"/>
    <w:rsid w:val="00A1217A"/>
    <w:rsid w:val="00A21E60"/>
    <w:rsid w:val="00A23FAB"/>
    <w:rsid w:val="00A2411B"/>
    <w:rsid w:val="00A34302"/>
    <w:rsid w:val="00A6089E"/>
    <w:rsid w:val="00A62510"/>
    <w:rsid w:val="00A666B0"/>
    <w:rsid w:val="00A7795A"/>
    <w:rsid w:val="00A77FE0"/>
    <w:rsid w:val="00A84B92"/>
    <w:rsid w:val="00A87010"/>
    <w:rsid w:val="00A97B16"/>
    <w:rsid w:val="00AC7331"/>
    <w:rsid w:val="00AD7120"/>
    <w:rsid w:val="00AE61B6"/>
    <w:rsid w:val="00AE6C94"/>
    <w:rsid w:val="00B03094"/>
    <w:rsid w:val="00B17FAB"/>
    <w:rsid w:val="00B21720"/>
    <w:rsid w:val="00B25935"/>
    <w:rsid w:val="00B307F0"/>
    <w:rsid w:val="00B32317"/>
    <w:rsid w:val="00B379EB"/>
    <w:rsid w:val="00B6760B"/>
    <w:rsid w:val="00B71A27"/>
    <w:rsid w:val="00B76454"/>
    <w:rsid w:val="00B84E94"/>
    <w:rsid w:val="00B865A0"/>
    <w:rsid w:val="00B872AE"/>
    <w:rsid w:val="00BA1E3F"/>
    <w:rsid w:val="00BB02A3"/>
    <w:rsid w:val="00BB5B15"/>
    <w:rsid w:val="00BC25F9"/>
    <w:rsid w:val="00BD53A1"/>
    <w:rsid w:val="00BE412E"/>
    <w:rsid w:val="00C01278"/>
    <w:rsid w:val="00C06128"/>
    <w:rsid w:val="00C2184B"/>
    <w:rsid w:val="00C22A3C"/>
    <w:rsid w:val="00C32A0A"/>
    <w:rsid w:val="00C619D1"/>
    <w:rsid w:val="00C77916"/>
    <w:rsid w:val="00C9503C"/>
    <w:rsid w:val="00C96F19"/>
    <w:rsid w:val="00CB008F"/>
    <w:rsid w:val="00CB3D6F"/>
    <w:rsid w:val="00CC2ADB"/>
    <w:rsid w:val="00CF25E8"/>
    <w:rsid w:val="00CF411B"/>
    <w:rsid w:val="00CF4638"/>
    <w:rsid w:val="00D000DE"/>
    <w:rsid w:val="00D1020E"/>
    <w:rsid w:val="00D231D3"/>
    <w:rsid w:val="00D3051E"/>
    <w:rsid w:val="00D35235"/>
    <w:rsid w:val="00D53B45"/>
    <w:rsid w:val="00D55EAE"/>
    <w:rsid w:val="00D64519"/>
    <w:rsid w:val="00D73D8F"/>
    <w:rsid w:val="00D8644C"/>
    <w:rsid w:val="00DA0214"/>
    <w:rsid w:val="00DA221A"/>
    <w:rsid w:val="00DA37C3"/>
    <w:rsid w:val="00DB595A"/>
    <w:rsid w:val="00DC1452"/>
    <w:rsid w:val="00DC6DB8"/>
    <w:rsid w:val="00DD18D9"/>
    <w:rsid w:val="00DD43C3"/>
    <w:rsid w:val="00DE5EE3"/>
    <w:rsid w:val="00E07250"/>
    <w:rsid w:val="00E131CB"/>
    <w:rsid w:val="00E15D1B"/>
    <w:rsid w:val="00E57A63"/>
    <w:rsid w:val="00E8466B"/>
    <w:rsid w:val="00E91EA0"/>
    <w:rsid w:val="00EA0B44"/>
    <w:rsid w:val="00EB21AB"/>
    <w:rsid w:val="00EC30C4"/>
    <w:rsid w:val="00EC546B"/>
    <w:rsid w:val="00EC79A3"/>
    <w:rsid w:val="00ED0309"/>
    <w:rsid w:val="00EE1A75"/>
    <w:rsid w:val="00EE25EF"/>
    <w:rsid w:val="00F02F20"/>
    <w:rsid w:val="00F210BD"/>
    <w:rsid w:val="00F246CE"/>
    <w:rsid w:val="00F24828"/>
    <w:rsid w:val="00F252AF"/>
    <w:rsid w:val="00F414B7"/>
    <w:rsid w:val="00F424FD"/>
    <w:rsid w:val="00F56059"/>
    <w:rsid w:val="00F61F3E"/>
    <w:rsid w:val="00F74EBA"/>
    <w:rsid w:val="00F80E29"/>
    <w:rsid w:val="00F94160"/>
    <w:rsid w:val="00F95C9F"/>
    <w:rsid w:val="00F960F6"/>
    <w:rsid w:val="00FB4564"/>
    <w:rsid w:val="00FB45B4"/>
    <w:rsid w:val="00FC753F"/>
    <w:rsid w:val="00FD06B4"/>
    <w:rsid w:val="00FD2EC7"/>
    <w:rsid w:val="00FF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BE93680"/>
  <w15:chartTrackingRefBased/>
  <w15:docId w15:val="{EA658DC0-25C4-4516-BC60-8EA75A5F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21E"/>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071"/>
    <w:pPr>
      <w:ind w:left="720"/>
      <w:contextualSpacing/>
    </w:pPr>
  </w:style>
  <w:style w:type="paragraph" w:styleId="Header">
    <w:name w:val="header"/>
    <w:basedOn w:val="Normal"/>
    <w:link w:val="HeaderChar"/>
    <w:uiPriority w:val="99"/>
    <w:unhideWhenUsed/>
    <w:rsid w:val="001C2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471"/>
  </w:style>
  <w:style w:type="paragraph" w:styleId="Footer">
    <w:name w:val="footer"/>
    <w:basedOn w:val="Normal"/>
    <w:link w:val="FooterChar"/>
    <w:uiPriority w:val="99"/>
    <w:unhideWhenUsed/>
    <w:rsid w:val="001C2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71"/>
  </w:style>
  <w:style w:type="paragraph" w:styleId="BalloonText">
    <w:name w:val="Balloon Text"/>
    <w:basedOn w:val="Normal"/>
    <w:link w:val="BalloonTextChar"/>
    <w:uiPriority w:val="99"/>
    <w:semiHidden/>
    <w:unhideWhenUsed/>
    <w:rsid w:val="00B323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317"/>
    <w:rPr>
      <w:rFonts w:ascii="Segoe UI" w:hAnsi="Segoe UI" w:cs="Segoe UI"/>
      <w:sz w:val="18"/>
      <w:szCs w:val="18"/>
    </w:rPr>
  </w:style>
  <w:style w:type="character" w:customStyle="1" w:styleId="Heading1Char">
    <w:name w:val="Heading 1 Char"/>
    <w:basedOn w:val="DefaultParagraphFont"/>
    <w:link w:val="Heading1"/>
    <w:uiPriority w:val="9"/>
    <w:rsid w:val="0017521E"/>
    <w:rPr>
      <w:rFonts w:eastAsiaTheme="majorEastAsia" w:cstheme="majorBidi"/>
      <w:b/>
      <w:szCs w:val="32"/>
    </w:rPr>
  </w:style>
  <w:style w:type="paragraph" w:styleId="Title">
    <w:name w:val="Title"/>
    <w:basedOn w:val="Normal"/>
    <w:next w:val="Normal"/>
    <w:link w:val="TitleChar"/>
    <w:uiPriority w:val="10"/>
    <w:qFormat/>
    <w:rsid w:val="001752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21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377">
      <w:bodyDiv w:val="1"/>
      <w:marLeft w:val="0"/>
      <w:marRight w:val="0"/>
      <w:marTop w:val="0"/>
      <w:marBottom w:val="0"/>
      <w:divBdr>
        <w:top w:val="none" w:sz="0" w:space="0" w:color="auto"/>
        <w:left w:val="none" w:sz="0" w:space="0" w:color="auto"/>
        <w:bottom w:val="none" w:sz="0" w:space="0" w:color="auto"/>
        <w:right w:val="none" w:sz="0" w:space="0" w:color="auto"/>
      </w:divBdr>
    </w:div>
    <w:div w:id="112330874">
      <w:bodyDiv w:val="1"/>
      <w:marLeft w:val="0"/>
      <w:marRight w:val="0"/>
      <w:marTop w:val="0"/>
      <w:marBottom w:val="0"/>
      <w:divBdr>
        <w:top w:val="none" w:sz="0" w:space="0" w:color="auto"/>
        <w:left w:val="none" w:sz="0" w:space="0" w:color="auto"/>
        <w:bottom w:val="none" w:sz="0" w:space="0" w:color="auto"/>
        <w:right w:val="none" w:sz="0" w:space="0" w:color="auto"/>
      </w:divBdr>
    </w:div>
    <w:div w:id="208423836">
      <w:bodyDiv w:val="1"/>
      <w:marLeft w:val="0"/>
      <w:marRight w:val="0"/>
      <w:marTop w:val="0"/>
      <w:marBottom w:val="0"/>
      <w:divBdr>
        <w:top w:val="none" w:sz="0" w:space="0" w:color="auto"/>
        <w:left w:val="none" w:sz="0" w:space="0" w:color="auto"/>
        <w:bottom w:val="none" w:sz="0" w:space="0" w:color="auto"/>
        <w:right w:val="none" w:sz="0" w:space="0" w:color="auto"/>
      </w:divBdr>
    </w:div>
    <w:div w:id="409078889">
      <w:bodyDiv w:val="1"/>
      <w:marLeft w:val="0"/>
      <w:marRight w:val="0"/>
      <w:marTop w:val="0"/>
      <w:marBottom w:val="0"/>
      <w:divBdr>
        <w:top w:val="none" w:sz="0" w:space="0" w:color="auto"/>
        <w:left w:val="none" w:sz="0" w:space="0" w:color="auto"/>
        <w:bottom w:val="none" w:sz="0" w:space="0" w:color="auto"/>
        <w:right w:val="none" w:sz="0" w:space="0" w:color="auto"/>
      </w:divBdr>
    </w:div>
    <w:div w:id="496653870">
      <w:bodyDiv w:val="1"/>
      <w:marLeft w:val="0"/>
      <w:marRight w:val="0"/>
      <w:marTop w:val="0"/>
      <w:marBottom w:val="0"/>
      <w:divBdr>
        <w:top w:val="none" w:sz="0" w:space="0" w:color="auto"/>
        <w:left w:val="none" w:sz="0" w:space="0" w:color="auto"/>
        <w:bottom w:val="none" w:sz="0" w:space="0" w:color="auto"/>
        <w:right w:val="none" w:sz="0" w:space="0" w:color="auto"/>
      </w:divBdr>
    </w:div>
    <w:div w:id="697394340">
      <w:bodyDiv w:val="1"/>
      <w:marLeft w:val="0"/>
      <w:marRight w:val="0"/>
      <w:marTop w:val="0"/>
      <w:marBottom w:val="0"/>
      <w:divBdr>
        <w:top w:val="none" w:sz="0" w:space="0" w:color="auto"/>
        <w:left w:val="none" w:sz="0" w:space="0" w:color="auto"/>
        <w:bottom w:val="none" w:sz="0" w:space="0" w:color="auto"/>
        <w:right w:val="none" w:sz="0" w:space="0" w:color="auto"/>
      </w:divBdr>
    </w:div>
    <w:div w:id="788082961">
      <w:bodyDiv w:val="1"/>
      <w:marLeft w:val="0"/>
      <w:marRight w:val="0"/>
      <w:marTop w:val="0"/>
      <w:marBottom w:val="0"/>
      <w:divBdr>
        <w:top w:val="none" w:sz="0" w:space="0" w:color="auto"/>
        <w:left w:val="none" w:sz="0" w:space="0" w:color="auto"/>
        <w:bottom w:val="none" w:sz="0" w:space="0" w:color="auto"/>
        <w:right w:val="none" w:sz="0" w:space="0" w:color="auto"/>
      </w:divBdr>
    </w:div>
    <w:div w:id="946043568">
      <w:bodyDiv w:val="1"/>
      <w:marLeft w:val="0"/>
      <w:marRight w:val="0"/>
      <w:marTop w:val="0"/>
      <w:marBottom w:val="0"/>
      <w:divBdr>
        <w:top w:val="none" w:sz="0" w:space="0" w:color="auto"/>
        <w:left w:val="none" w:sz="0" w:space="0" w:color="auto"/>
        <w:bottom w:val="none" w:sz="0" w:space="0" w:color="auto"/>
        <w:right w:val="none" w:sz="0" w:space="0" w:color="auto"/>
      </w:divBdr>
    </w:div>
    <w:div w:id="127247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F3A7-2A58-4346-B661-E2F00B86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Douglas County Kansas</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 - Taylor, Dre Vel</dc:creator>
  <cp:keywords/>
  <dc:description/>
  <cp:lastModifiedBy>Tonya Voigt</cp:lastModifiedBy>
  <cp:revision>5</cp:revision>
  <cp:lastPrinted>2022-07-06T14:23:00Z</cp:lastPrinted>
  <dcterms:created xsi:type="dcterms:W3CDTF">2023-04-05T20:22:00Z</dcterms:created>
  <dcterms:modified xsi:type="dcterms:W3CDTF">2023-06-27T14:46:00Z</dcterms:modified>
</cp:coreProperties>
</file>