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0F27" w14:textId="77777777" w:rsidR="001A6EFA" w:rsidRPr="00301FDC" w:rsidRDefault="001A6EFA" w:rsidP="001A6EFA">
      <w:pPr>
        <w:spacing w:line="240" w:lineRule="auto"/>
        <w:contextualSpacing/>
        <w:jc w:val="center"/>
        <w:rPr>
          <w:rFonts w:cstheme="minorHAnsi"/>
          <w:b/>
          <w:sz w:val="24"/>
          <w:szCs w:val="24"/>
        </w:rPr>
      </w:pPr>
      <w:r w:rsidRPr="00301FDC">
        <w:rPr>
          <w:rFonts w:cstheme="minorHAnsi"/>
          <w:b/>
          <w:sz w:val="24"/>
          <w:szCs w:val="24"/>
        </w:rPr>
        <w:t>MINUTES</w:t>
      </w:r>
    </w:p>
    <w:p w14:paraId="63F2F666" w14:textId="77777777" w:rsidR="001A6EFA" w:rsidRPr="00301FDC" w:rsidRDefault="001A6EFA" w:rsidP="001A6EFA">
      <w:pPr>
        <w:spacing w:line="240" w:lineRule="auto"/>
        <w:contextualSpacing/>
        <w:jc w:val="center"/>
        <w:rPr>
          <w:rFonts w:cstheme="minorHAnsi"/>
          <w:b/>
          <w:sz w:val="24"/>
          <w:szCs w:val="24"/>
        </w:rPr>
      </w:pPr>
      <w:r w:rsidRPr="00301FDC">
        <w:rPr>
          <w:rFonts w:cstheme="minorHAnsi"/>
          <w:b/>
          <w:sz w:val="24"/>
          <w:szCs w:val="24"/>
        </w:rPr>
        <w:t>DOUGLAS COUNTY BOARD OF ZONING APPEALS</w:t>
      </w:r>
    </w:p>
    <w:p w14:paraId="7AE39FD6" w14:textId="77777777" w:rsidR="001A6EFA" w:rsidRPr="00301FDC" w:rsidRDefault="001A6EFA" w:rsidP="001A6EFA">
      <w:pPr>
        <w:spacing w:line="240" w:lineRule="auto"/>
        <w:contextualSpacing/>
        <w:jc w:val="center"/>
        <w:rPr>
          <w:rFonts w:cstheme="minorHAnsi"/>
          <w:sz w:val="24"/>
          <w:szCs w:val="24"/>
        </w:rPr>
      </w:pPr>
      <w:r w:rsidRPr="00301FDC">
        <w:rPr>
          <w:rFonts w:cstheme="minorHAnsi"/>
          <w:sz w:val="24"/>
          <w:szCs w:val="24"/>
        </w:rPr>
        <w:t>Public Works/Zoning and Codes</w:t>
      </w:r>
      <w:r w:rsidR="00D52439" w:rsidRPr="00301FDC">
        <w:rPr>
          <w:rFonts w:cstheme="minorHAnsi"/>
          <w:sz w:val="24"/>
          <w:szCs w:val="24"/>
        </w:rPr>
        <w:t xml:space="preserve"> Building - Training Room, and by Zoom</w:t>
      </w:r>
    </w:p>
    <w:p w14:paraId="0977CD75" w14:textId="77777777" w:rsidR="001A6EFA" w:rsidRPr="00301FDC" w:rsidRDefault="001A6EFA" w:rsidP="001A6EFA">
      <w:pPr>
        <w:spacing w:line="240" w:lineRule="auto"/>
        <w:contextualSpacing/>
        <w:jc w:val="center"/>
        <w:rPr>
          <w:rFonts w:cstheme="minorHAnsi"/>
          <w:sz w:val="24"/>
          <w:szCs w:val="24"/>
        </w:rPr>
      </w:pPr>
      <w:r w:rsidRPr="00301FDC">
        <w:rPr>
          <w:rFonts w:cstheme="minorHAnsi"/>
          <w:sz w:val="24"/>
          <w:szCs w:val="24"/>
        </w:rPr>
        <w:t>3755 E 25</w:t>
      </w:r>
      <w:r w:rsidRPr="00301FDC">
        <w:rPr>
          <w:rFonts w:cstheme="minorHAnsi"/>
          <w:sz w:val="24"/>
          <w:szCs w:val="24"/>
          <w:vertAlign w:val="superscript"/>
        </w:rPr>
        <w:t>th</w:t>
      </w:r>
      <w:r w:rsidRPr="00301FDC">
        <w:rPr>
          <w:rFonts w:cstheme="minorHAnsi"/>
          <w:sz w:val="24"/>
          <w:szCs w:val="24"/>
        </w:rPr>
        <w:t xml:space="preserve"> Street</w:t>
      </w:r>
    </w:p>
    <w:p w14:paraId="5411A698" w14:textId="777098AF" w:rsidR="001A6EFA" w:rsidRPr="00301FDC" w:rsidRDefault="001A6EFA" w:rsidP="001A6EFA">
      <w:pPr>
        <w:spacing w:line="240" w:lineRule="auto"/>
        <w:contextualSpacing/>
        <w:jc w:val="center"/>
        <w:rPr>
          <w:rFonts w:cstheme="minorHAnsi"/>
          <w:b/>
          <w:sz w:val="24"/>
          <w:szCs w:val="24"/>
        </w:rPr>
      </w:pPr>
      <w:r w:rsidRPr="00301FDC">
        <w:rPr>
          <w:rFonts w:cstheme="minorHAnsi"/>
          <w:b/>
          <w:sz w:val="24"/>
          <w:szCs w:val="24"/>
        </w:rPr>
        <w:t xml:space="preserve">Monday, </w:t>
      </w:r>
      <w:r w:rsidR="0027001E" w:rsidRPr="00301FDC">
        <w:rPr>
          <w:rFonts w:cstheme="minorHAnsi"/>
          <w:b/>
          <w:sz w:val="24"/>
          <w:szCs w:val="24"/>
        </w:rPr>
        <w:t>April</w:t>
      </w:r>
      <w:r w:rsidR="00A43F64" w:rsidRPr="00301FDC">
        <w:rPr>
          <w:rFonts w:cstheme="minorHAnsi"/>
          <w:b/>
          <w:sz w:val="24"/>
          <w:szCs w:val="24"/>
        </w:rPr>
        <w:t xml:space="preserve"> 17</w:t>
      </w:r>
      <w:r w:rsidR="007A3744" w:rsidRPr="00301FDC">
        <w:rPr>
          <w:rFonts w:cstheme="minorHAnsi"/>
          <w:b/>
          <w:sz w:val="24"/>
          <w:szCs w:val="24"/>
        </w:rPr>
        <w:t>, 202</w:t>
      </w:r>
      <w:r w:rsidR="0027001E" w:rsidRPr="00301FDC">
        <w:rPr>
          <w:rFonts w:cstheme="minorHAnsi"/>
          <w:b/>
          <w:sz w:val="24"/>
          <w:szCs w:val="24"/>
        </w:rPr>
        <w:t>3</w:t>
      </w:r>
    </w:p>
    <w:p w14:paraId="4430EBB0" w14:textId="77777777" w:rsidR="001A6EFA" w:rsidRPr="00301FDC" w:rsidRDefault="00C44230" w:rsidP="001A6EFA">
      <w:pPr>
        <w:spacing w:line="240" w:lineRule="auto"/>
        <w:contextualSpacing/>
        <w:jc w:val="center"/>
        <w:rPr>
          <w:rFonts w:cstheme="minorHAnsi"/>
          <w:sz w:val="24"/>
          <w:szCs w:val="24"/>
        </w:rPr>
      </w:pPr>
      <w:r w:rsidRPr="00301FDC">
        <w:rPr>
          <w:rFonts w:cstheme="minorHAnsi"/>
          <w:sz w:val="24"/>
          <w:szCs w:val="24"/>
        </w:rPr>
        <w:t>10:00 A.M</w:t>
      </w:r>
      <w:r w:rsidR="001A6EFA" w:rsidRPr="00301FDC">
        <w:rPr>
          <w:rFonts w:cstheme="minorHAnsi"/>
          <w:sz w:val="24"/>
          <w:szCs w:val="24"/>
        </w:rPr>
        <w:t>.</w:t>
      </w:r>
    </w:p>
    <w:p w14:paraId="23CE89F1" w14:textId="77777777" w:rsidR="001A6EFA" w:rsidRPr="00301FDC" w:rsidRDefault="001A6EFA" w:rsidP="001A6EFA">
      <w:pPr>
        <w:jc w:val="both"/>
        <w:rPr>
          <w:rFonts w:cstheme="minorHAnsi"/>
          <w:b/>
        </w:rPr>
      </w:pPr>
    </w:p>
    <w:p w14:paraId="458EB592" w14:textId="5FFE9CD2" w:rsidR="001A6EFA" w:rsidRPr="00301FDC" w:rsidRDefault="001A6EFA" w:rsidP="001A6EFA">
      <w:pPr>
        <w:ind w:left="2160" w:hanging="2160"/>
        <w:jc w:val="both"/>
        <w:rPr>
          <w:rFonts w:cstheme="minorHAnsi"/>
        </w:rPr>
      </w:pPr>
      <w:r w:rsidRPr="00301FDC">
        <w:rPr>
          <w:rFonts w:cstheme="minorHAnsi"/>
        </w:rPr>
        <w:t>MEMBERS PRESENT:</w:t>
      </w:r>
      <w:r w:rsidRPr="00301FDC">
        <w:rPr>
          <w:rFonts w:cstheme="minorHAnsi"/>
        </w:rPr>
        <w:tab/>
        <w:t>Char</w:t>
      </w:r>
      <w:r w:rsidR="00482062" w:rsidRPr="00301FDC">
        <w:rPr>
          <w:rFonts w:cstheme="minorHAnsi"/>
        </w:rPr>
        <w:t>lie Thomas, Chair</w:t>
      </w:r>
      <w:r w:rsidR="00D52439" w:rsidRPr="00301FDC">
        <w:rPr>
          <w:rFonts w:cstheme="minorHAnsi"/>
        </w:rPr>
        <w:t>;</w:t>
      </w:r>
      <w:r w:rsidRPr="00301FDC">
        <w:rPr>
          <w:rFonts w:cstheme="minorHAnsi"/>
        </w:rPr>
        <w:t xml:space="preserve"> Scott </w:t>
      </w:r>
      <w:r w:rsidR="00EE7F09" w:rsidRPr="00301FDC">
        <w:rPr>
          <w:rFonts w:cstheme="minorHAnsi"/>
        </w:rPr>
        <w:t>Eudaly</w:t>
      </w:r>
      <w:r w:rsidR="009C4259" w:rsidRPr="00301FDC">
        <w:rPr>
          <w:rFonts w:cstheme="minorHAnsi"/>
        </w:rPr>
        <w:t xml:space="preserve">; </w:t>
      </w:r>
      <w:r w:rsidR="0048097B" w:rsidRPr="00301FDC">
        <w:rPr>
          <w:rFonts w:cstheme="minorHAnsi"/>
        </w:rPr>
        <w:t>Jerry Wohletz</w:t>
      </w:r>
      <w:r w:rsidR="00782F3B">
        <w:rPr>
          <w:rFonts w:cstheme="minorHAnsi"/>
        </w:rPr>
        <w:t>, Phil Metsker, Rich Barr</w:t>
      </w:r>
    </w:p>
    <w:p w14:paraId="2390A757" w14:textId="45D303F9" w:rsidR="001A6EFA" w:rsidRPr="00301FDC" w:rsidRDefault="001A6EFA" w:rsidP="001A6EFA">
      <w:pPr>
        <w:ind w:left="2160" w:hanging="2160"/>
        <w:jc w:val="both"/>
        <w:rPr>
          <w:rFonts w:cstheme="minorHAnsi"/>
        </w:rPr>
      </w:pPr>
      <w:r w:rsidRPr="00301FDC">
        <w:rPr>
          <w:rFonts w:cstheme="minorHAnsi"/>
        </w:rPr>
        <w:t>STAFF PRESENT:</w:t>
      </w:r>
      <w:r w:rsidRPr="00301FDC">
        <w:rPr>
          <w:rFonts w:cstheme="minorHAnsi"/>
        </w:rPr>
        <w:tab/>
        <w:t xml:space="preserve">Tonya Voigt, Zoning Director; </w:t>
      </w:r>
      <w:r w:rsidR="007A3744" w:rsidRPr="00301FDC">
        <w:rPr>
          <w:rFonts w:cstheme="minorHAnsi"/>
        </w:rPr>
        <w:t>Karl Bauer, County Planner</w:t>
      </w:r>
      <w:r w:rsidRPr="00301FDC">
        <w:rPr>
          <w:rFonts w:cstheme="minorHAnsi"/>
        </w:rPr>
        <w:t>; Ben Harris, Code Enforcement Officer</w:t>
      </w:r>
      <w:r w:rsidR="00BD6F4B" w:rsidRPr="00301FDC">
        <w:rPr>
          <w:rFonts w:cstheme="minorHAnsi"/>
        </w:rPr>
        <w:t xml:space="preserve">; </w:t>
      </w:r>
    </w:p>
    <w:p w14:paraId="7F708719" w14:textId="5AA07B2F" w:rsidR="00A43F64" w:rsidRPr="00782F3B" w:rsidRDefault="001A6EFA" w:rsidP="00B3741D">
      <w:pPr>
        <w:spacing w:after="120" w:line="240" w:lineRule="auto"/>
        <w:ind w:left="2160" w:hanging="2160"/>
        <w:contextualSpacing/>
        <w:jc w:val="both"/>
        <w:rPr>
          <w:rFonts w:cstheme="minorHAnsi"/>
        </w:rPr>
      </w:pPr>
      <w:r w:rsidRPr="00301FDC">
        <w:rPr>
          <w:rFonts w:cstheme="minorHAnsi"/>
        </w:rPr>
        <w:t>PUBLIC PRESENT:</w:t>
      </w:r>
      <w:r w:rsidR="00F9120D" w:rsidRPr="00301FDC">
        <w:rPr>
          <w:rFonts w:cstheme="minorHAnsi"/>
        </w:rPr>
        <w:t xml:space="preserve"> </w:t>
      </w:r>
      <w:r w:rsidR="00F9120D" w:rsidRPr="00301FDC">
        <w:rPr>
          <w:rFonts w:cstheme="minorHAnsi"/>
        </w:rPr>
        <w:tab/>
      </w:r>
      <w:r w:rsidR="00B3741D" w:rsidRPr="00782F3B">
        <w:rPr>
          <w:rFonts w:cstheme="minorHAnsi"/>
        </w:rPr>
        <w:t xml:space="preserve">In Person:  </w:t>
      </w:r>
      <w:r w:rsidR="00A93378">
        <w:rPr>
          <w:rFonts w:cstheme="minorHAnsi"/>
        </w:rPr>
        <w:t xml:space="preserve">Wendy Regehr; Travis McCormick </w:t>
      </w:r>
    </w:p>
    <w:p w14:paraId="1AFBC9C3" w14:textId="4370C393" w:rsidR="00A43F64" w:rsidRPr="00301FDC" w:rsidRDefault="00B3741D" w:rsidP="00B3741D">
      <w:pPr>
        <w:spacing w:after="120" w:line="240" w:lineRule="auto"/>
        <w:ind w:left="2160" w:hanging="2160"/>
        <w:contextualSpacing/>
        <w:jc w:val="both"/>
        <w:rPr>
          <w:rFonts w:cstheme="minorHAnsi"/>
        </w:rPr>
      </w:pPr>
      <w:r w:rsidRPr="00782F3B">
        <w:rPr>
          <w:rFonts w:cstheme="minorHAnsi"/>
        </w:rPr>
        <w:tab/>
        <w:t>Virtual:  Beth Michels;</w:t>
      </w:r>
      <w:r w:rsidR="00782F3B">
        <w:rPr>
          <w:rFonts w:cstheme="minorHAnsi"/>
        </w:rPr>
        <w:t xml:space="preserve"> Stephanie Novacek</w:t>
      </w:r>
      <w:r w:rsidR="00A93378">
        <w:rPr>
          <w:rFonts w:cstheme="minorHAnsi"/>
        </w:rPr>
        <w:t>; Mike Younger; Monti Nicolay</w:t>
      </w:r>
    </w:p>
    <w:p w14:paraId="48780519" w14:textId="77777777" w:rsidR="001A6EFA" w:rsidRPr="00301FDC" w:rsidRDefault="001A6EFA" w:rsidP="001A6EFA">
      <w:pPr>
        <w:ind w:left="2160" w:hanging="2160"/>
        <w:jc w:val="both"/>
        <w:rPr>
          <w:rFonts w:cstheme="minorHAnsi"/>
        </w:rPr>
      </w:pPr>
    </w:p>
    <w:p w14:paraId="3F685FF5" w14:textId="77777777" w:rsidR="001A6EFA" w:rsidRPr="00301FDC" w:rsidRDefault="001A6EFA" w:rsidP="001A6EFA">
      <w:pPr>
        <w:jc w:val="both"/>
        <w:rPr>
          <w:rFonts w:cstheme="minorHAnsi"/>
        </w:rPr>
      </w:pPr>
      <w:r w:rsidRPr="00301FDC">
        <w:rPr>
          <w:rFonts w:cstheme="minorHAnsi"/>
        </w:rPr>
        <w:t xml:space="preserve">Charlie </w:t>
      </w:r>
      <w:r w:rsidR="00CE3562" w:rsidRPr="00301FDC">
        <w:rPr>
          <w:rFonts w:cstheme="minorHAnsi"/>
        </w:rPr>
        <w:t xml:space="preserve">Thomas </w:t>
      </w:r>
      <w:r w:rsidRPr="00301FDC">
        <w:rPr>
          <w:rFonts w:cstheme="minorHAnsi"/>
        </w:rPr>
        <w:t xml:space="preserve">called the meeting to order at </w:t>
      </w:r>
      <w:r w:rsidR="009C4259" w:rsidRPr="00301FDC">
        <w:rPr>
          <w:rFonts w:cstheme="minorHAnsi"/>
        </w:rPr>
        <w:t>10:00</w:t>
      </w:r>
      <w:r w:rsidRPr="00301FDC">
        <w:rPr>
          <w:rFonts w:cstheme="minorHAnsi"/>
        </w:rPr>
        <w:t xml:space="preserve"> a.m.</w:t>
      </w:r>
    </w:p>
    <w:p w14:paraId="2236059C" w14:textId="77777777" w:rsidR="001A6EFA" w:rsidRPr="00301FDC" w:rsidRDefault="001A6EFA" w:rsidP="001A6EFA">
      <w:pPr>
        <w:jc w:val="both"/>
        <w:rPr>
          <w:rFonts w:cstheme="minorHAnsi"/>
        </w:rPr>
      </w:pPr>
      <w:r w:rsidRPr="00301FDC">
        <w:rPr>
          <w:rFonts w:cstheme="minorHAnsi"/>
        </w:rPr>
        <w:t>Charlie</w:t>
      </w:r>
      <w:r w:rsidR="00CE3562" w:rsidRPr="00301FDC">
        <w:rPr>
          <w:rFonts w:cstheme="minorHAnsi"/>
        </w:rPr>
        <w:t xml:space="preserve"> Thomas</w:t>
      </w:r>
      <w:r w:rsidRPr="00301FDC">
        <w:rPr>
          <w:rFonts w:cstheme="minorHAnsi"/>
        </w:rPr>
        <w:t xml:space="preserve"> called roll and a quorum was established.</w:t>
      </w:r>
    </w:p>
    <w:p w14:paraId="0D81EFB7" w14:textId="77777777" w:rsidR="001A6EFA" w:rsidRPr="00301FDC" w:rsidRDefault="001A6EFA" w:rsidP="001A6EFA">
      <w:pPr>
        <w:ind w:left="2160" w:hanging="2160"/>
        <w:jc w:val="both"/>
        <w:rPr>
          <w:rFonts w:cstheme="minorHAnsi"/>
          <w:b/>
          <w:sz w:val="24"/>
          <w:szCs w:val="24"/>
        </w:rPr>
      </w:pPr>
      <w:r w:rsidRPr="00301FDC">
        <w:rPr>
          <w:rFonts w:cstheme="minorHAnsi"/>
          <w:b/>
          <w:sz w:val="24"/>
          <w:szCs w:val="24"/>
          <w:u w:val="single"/>
        </w:rPr>
        <w:t>ITEM NO.  1:</w:t>
      </w:r>
      <w:r w:rsidRPr="00301FDC">
        <w:rPr>
          <w:rFonts w:cstheme="minorHAnsi"/>
          <w:sz w:val="24"/>
          <w:szCs w:val="24"/>
        </w:rPr>
        <w:tab/>
      </w:r>
      <w:r w:rsidRPr="00301FDC">
        <w:rPr>
          <w:rFonts w:cstheme="minorHAnsi"/>
          <w:b/>
          <w:sz w:val="24"/>
          <w:szCs w:val="24"/>
        </w:rPr>
        <w:t>MINUTES</w:t>
      </w:r>
    </w:p>
    <w:p w14:paraId="4CD6023E" w14:textId="2ED0D40B" w:rsidR="001A6EFA" w:rsidRPr="00301FDC" w:rsidRDefault="001A6EFA" w:rsidP="001A6EFA">
      <w:pPr>
        <w:ind w:left="2160"/>
        <w:jc w:val="both"/>
        <w:rPr>
          <w:rFonts w:cstheme="minorHAnsi"/>
        </w:rPr>
      </w:pPr>
      <w:r w:rsidRPr="00301FDC">
        <w:rPr>
          <w:rFonts w:cstheme="minorHAnsi"/>
        </w:rPr>
        <w:t xml:space="preserve">Approve, revise, or approve with conditions the </w:t>
      </w:r>
      <w:r w:rsidR="00301FDC" w:rsidRPr="00301FDC">
        <w:rPr>
          <w:rFonts w:cstheme="minorHAnsi"/>
        </w:rPr>
        <w:t>October 17</w:t>
      </w:r>
      <w:r w:rsidR="0048097B" w:rsidRPr="00301FDC">
        <w:rPr>
          <w:rFonts w:cstheme="minorHAnsi"/>
        </w:rPr>
        <w:t xml:space="preserve">, </w:t>
      </w:r>
      <w:r w:rsidR="00A93378" w:rsidRPr="00301FDC">
        <w:rPr>
          <w:rFonts w:cstheme="minorHAnsi"/>
        </w:rPr>
        <w:t>2022,</w:t>
      </w:r>
      <w:r w:rsidRPr="00301FDC">
        <w:rPr>
          <w:rFonts w:cstheme="minorHAnsi"/>
        </w:rPr>
        <w:t xml:space="preserve"> meeting minutes.</w:t>
      </w:r>
    </w:p>
    <w:p w14:paraId="4920D84B" w14:textId="40B6EC41" w:rsidR="00E349C2" w:rsidRPr="00301FDC" w:rsidRDefault="00782F3B" w:rsidP="001A6EFA">
      <w:pPr>
        <w:ind w:left="2160"/>
        <w:jc w:val="both"/>
        <w:rPr>
          <w:rFonts w:cstheme="minorHAnsi"/>
        </w:rPr>
      </w:pPr>
      <w:r w:rsidRPr="00782F3B">
        <w:rPr>
          <w:rFonts w:cstheme="minorHAnsi"/>
        </w:rPr>
        <w:t>Jerry Wohletz</w:t>
      </w:r>
      <w:r w:rsidR="002F15CC" w:rsidRPr="00782F3B">
        <w:rPr>
          <w:rFonts w:cstheme="minorHAnsi"/>
        </w:rPr>
        <w:t xml:space="preserve"> </w:t>
      </w:r>
      <w:r w:rsidR="00E349C2" w:rsidRPr="00782F3B">
        <w:rPr>
          <w:rFonts w:cstheme="minorHAnsi"/>
        </w:rPr>
        <w:t xml:space="preserve">motions to approve, </w:t>
      </w:r>
      <w:r w:rsidRPr="00782F3B">
        <w:rPr>
          <w:rFonts w:cstheme="minorHAnsi"/>
        </w:rPr>
        <w:t>Rich Barr</w:t>
      </w:r>
      <w:r w:rsidR="002F15CC" w:rsidRPr="00782F3B">
        <w:rPr>
          <w:rFonts w:cstheme="minorHAnsi"/>
        </w:rPr>
        <w:t xml:space="preserve"> </w:t>
      </w:r>
      <w:r w:rsidR="0010677E" w:rsidRPr="00782F3B">
        <w:rPr>
          <w:rFonts w:cstheme="minorHAnsi"/>
        </w:rPr>
        <w:t>seconds.</w:t>
      </w:r>
      <w:r w:rsidR="0010677E" w:rsidRPr="00301FDC">
        <w:rPr>
          <w:rFonts w:cstheme="minorHAnsi"/>
        </w:rPr>
        <w:t xml:space="preserve">  Approved 3</w:t>
      </w:r>
      <w:r w:rsidR="00571816" w:rsidRPr="00301FDC">
        <w:rPr>
          <w:rFonts w:cstheme="minorHAnsi"/>
        </w:rPr>
        <w:t>-0.</w:t>
      </w:r>
      <w:r w:rsidR="00E349C2" w:rsidRPr="00301FDC">
        <w:rPr>
          <w:rFonts w:cstheme="minorHAnsi"/>
        </w:rPr>
        <w:t xml:space="preserve">  </w:t>
      </w:r>
    </w:p>
    <w:p w14:paraId="0C1691F0" w14:textId="77777777" w:rsidR="001A6EFA" w:rsidRPr="00301FDC" w:rsidRDefault="001A6EFA" w:rsidP="001A6EFA">
      <w:pPr>
        <w:ind w:left="2160" w:hanging="2160"/>
        <w:jc w:val="both"/>
        <w:rPr>
          <w:rFonts w:cstheme="minorHAnsi"/>
          <w:sz w:val="24"/>
          <w:szCs w:val="24"/>
        </w:rPr>
      </w:pPr>
      <w:r w:rsidRPr="00301FDC">
        <w:rPr>
          <w:rFonts w:cstheme="minorHAnsi"/>
          <w:b/>
          <w:sz w:val="24"/>
          <w:szCs w:val="24"/>
          <w:u w:val="single"/>
        </w:rPr>
        <w:t>ITEM NO.  2:</w:t>
      </w:r>
      <w:r w:rsidRPr="00301FDC">
        <w:rPr>
          <w:rFonts w:cstheme="minorHAnsi"/>
          <w:b/>
          <w:sz w:val="24"/>
          <w:szCs w:val="24"/>
        </w:rPr>
        <w:tab/>
      </w:r>
      <w:r w:rsidRPr="00301FDC">
        <w:rPr>
          <w:rFonts w:cstheme="minorHAnsi"/>
          <w:b/>
          <w:caps/>
          <w:sz w:val="24"/>
          <w:szCs w:val="24"/>
        </w:rPr>
        <w:t>Disclosure of Ex Parte Communications</w:t>
      </w:r>
    </w:p>
    <w:p w14:paraId="58E94BC0" w14:textId="77777777" w:rsidR="001A6EFA" w:rsidRPr="00301FDC" w:rsidRDefault="001A6EFA" w:rsidP="001A6EFA">
      <w:pPr>
        <w:ind w:left="2160"/>
        <w:jc w:val="both"/>
        <w:rPr>
          <w:rFonts w:cstheme="minorHAnsi"/>
        </w:rPr>
      </w:pPr>
      <w:r w:rsidRPr="00301FDC">
        <w:rPr>
          <w:rFonts w:cstheme="minorHAnsi"/>
        </w:rPr>
        <w:t>Chair asks Board members for disclosure of any ex parte communications on the items on the agenda.</w:t>
      </w:r>
    </w:p>
    <w:p w14:paraId="090BDAFF" w14:textId="77777777" w:rsidR="007E4AB6" w:rsidRPr="00301FDC" w:rsidRDefault="001A6EFA" w:rsidP="00CE3562">
      <w:pPr>
        <w:ind w:left="2160"/>
        <w:jc w:val="both"/>
        <w:rPr>
          <w:rFonts w:cstheme="minorHAnsi"/>
        </w:rPr>
      </w:pPr>
      <w:r w:rsidRPr="00301FDC">
        <w:rPr>
          <w:rFonts w:cstheme="minorHAnsi"/>
        </w:rPr>
        <w:t xml:space="preserve">Charlie asks, all members attest to no communication.  </w:t>
      </w:r>
    </w:p>
    <w:p w14:paraId="26DD1EBD" w14:textId="77777777" w:rsidR="001A6EFA" w:rsidRPr="00301FDC" w:rsidRDefault="001A6EFA" w:rsidP="001A6EFA">
      <w:pPr>
        <w:jc w:val="center"/>
        <w:rPr>
          <w:rFonts w:cstheme="minorHAnsi"/>
          <w:b/>
          <w:bCs/>
          <w:sz w:val="28"/>
          <w:szCs w:val="28"/>
        </w:rPr>
      </w:pPr>
      <w:r w:rsidRPr="00301FDC">
        <w:rPr>
          <w:rFonts w:cstheme="minorHAnsi"/>
          <w:b/>
          <w:bCs/>
          <w:sz w:val="28"/>
          <w:szCs w:val="28"/>
        </w:rPr>
        <w:t>VARIANCE REQUESTS</w:t>
      </w:r>
    </w:p>
    <w:p w14:paraId="1246E452" w14:textId="15F93A9D" w:rsidR="00301FDC" w:rsidRPr="00301FDC" w:rsidRDefault="0048097B" w:rsidP="00301FDC">
      <w:pPr>
        <w:spacing w:after="120" w:line="240" w:lineRule="auto"/>
        <w:contextualSpacing/>
        <w:jc w:val="both"/>
        <w:rPr>
          <w:rFonts w:cstheme="minorHAnsi"/>
        </w:rPr>
      </w:pPr>
      <w:r w:rsidRPr="00301FDC">
        <w:rPr>
          <w:rFonts w:cstheme="minorHAnsi"/>
          <w:b/>
          <w:sz w:val="24"/>
          <w:szCs w:val="24"/>
          <w:u w:val="single"/>
        </w:rPr>
        <w:t>ITEM NO.  3:</w:t>
      </w:r>
      <w:r w:rsidRPr="00301FDC">
        <w:rPr>
          <w:rFonts w:cstheme="minorHAnsi"/>
          <w:b/>
          <w:sz w:val="24"/>
          <w:szCs w:val="24"/>
        </w:rPr>
        <w:tab/>
      </w:r>
      <w:r w:rsidR="00301FDC" w:rsidRPr="00301FDC">
        <w:rPr>
          <w:rFonts w:cstheme="minorHAnsi"/>
          <w:b/>
        </w:rPr>
        <w:t xml:space="preserve">ZBZA-2023-0001 - </w:t>
      </w:r>
      <w:r w:rsidR="00301FDC" w:rsidRPr="00301FDC">
        <w:rPr>
          <w:rStyle w:val="Heading1Char"/>
          <w:rFonts w:cstheme="minorHAnsi"/>
          <w:szCs w:val="22"/>
        </w:rPr>
        <w:t>ON AN APPLICATION FOR</w:t>
      </w:r>
      <w:r w:rsidR="00301FDC" w:rsidRPr="00301FDC">
        <w:rPr>
          <w:rStyle w:val="Heading1Char"/>
          <w:rFonts w:cstheme="minorHAnsi"/>
          <w:b w:val="0"/>
          <w:szCs w:val="22"/>
        </w:rPr>
        <w:t>:</w:t>
      </w:r>
      <w:r w:rsidR="00301FDC" w:rsidRPr="00301FDC">
        <w:rPr>
          <w:rFonts w:cstheme="minorHAnsi"/>
          <w:sz w:val="28"/>
        </w:rPr>
        <w:t xml:space="preserve"> </w:t>
      </w:r>
      <w:r w:rsidR="00301FDC" w:rsidRPr="00301FDC">
        <w:rPr>
          <w:rFonts w:cstheme="minorHAnsi"/>
        </w:rPr>
        <w:t xml:space="preserve">A </w:t>
      </w:r>
      <w:r w:rsidR="00301FDC" w:rsidRPr="00301FDC">
        <w:rPr>
          <w:rFonts w:cstheme="minorHAnsi"/>
          <w:u w:val="single"/>
        </w:rPr>
        <w:t>VARIANCE</w:t>
      </w:r>
      <w:r w:rsidR="00301FDC" w:rsidRPr="00301FDC">
        <w:rPr>
          <w:rFonts w:cstheme="minorHAnsi"/>
        </w:rPr>
        <w:t xml:space="preserve"> request under the terms of the </w:t>
      </w:r>
      <w:r w:rsidR="00301FDC" w:rsidRPr="00301FDC">
        <w:rPr>
          <w:rFonts w:cstheme="minorHAnsi"/>
          <w:i/>
        </w:rPr>
        <w:t>Zoning and Land Use Regulations for the Unincorporated Territory of Douglas County, Kansas</w:t>
      </w:r>
      <w:r w:rsidR="00301FDC" w:rsidRPr="00301FDC">
        <w:rPr>
          <w:rFonts w:cstheme="minorHAnsi"/>
        </w:rPr>
        <w:t>, from Stephanie Novacek of Well Wilderness Kids Therapeutic Nature Center, requesting a Variance to allow a reduction of the required 110-foot front setback to approximately 91 feet for a 10-foot by 16-foot storage building, located on a 6.5-acre property approximately 1,000 feet north of the intersection of E 2100 Road and N 1100 Road.</w:t>
      </w:r>
    </w:p>
    <w:p w14:paraId="44B1E3B2" w14:textId="77777777" w:rsidR="00301FDC" w:rsidRPr="00301FDC" w:rsidRDefault="00301FDC" w:rsidP="00301FDC">
      <w:pPr>
        <w:spacing w:after="120" w:line="240" w:lineRule="auto"/>
        <w:contextualSpacing/>
        <w:jc w:val="both"/>
        <w:rPr>
          <w:rFonts w:cstheme="minorHAnsi"/>
          <w:highlight w:val="yellow"/>
        </w:rPr>
      </w:pPr>
    </w:p>
    <w:p w14:paraId="77790F8F" w14:textId="77777777" w:rsidR="00301FDC" w:rsidRPr="00301FDC" w:rsidRDefault="00301FDC" w:rsidP="00301FDC">
      <w:pPr>
        <w:spacing w:after="120" w:line="240" w:lineRule="auto"/>
        <w:ind w:firstLine="720"/>
        <w:contextualSpacing/>
        <w:jc w:val="both"/>
        <w:rPr>
          <w:rFonts w:cstheme="minorHAnsi"/>
          <w:bCs/>
        </w:rPr>
      </w:pPr>
      <w:r w:rsidRPr="00301FDC">
        <w:rPr>
          <w:rStyle w:val="Heading1Char"/>
          <w:rFonts w:cstheme="minorHAnsi"/>
        </w:rPr>
        <w:t>APPLICANT/OWNER:</w:t>
      </w:r>
      <w:r w:rsidRPr="00301FDC">
        <w:rPr>
          <w:rFonts w:cstheme="minorHAnsi"/>
          <w:b/>
          <w:bCs/>
        </w:rPr>
        <w:tab/>
      </w:r>
      <w:r w:rsidRPr="00301FDC">
        <w:rPr>
          <w:rFonts w:cstheme="minorHAnsi"/>
          <w:b/>
          <w:bCs/>
        </w:rPr>
        <w:tab/>
      </w:r>
      <w:r w:rsidRPr="00301FDC">
        <w:rPr>
          <w:rFonts w:cstheme="minorHAnsi"/>
          <w:b/>
          <w:bCs/>
        </w:rPr>
        <w:tab/>
      </w:r>
      <w:r w:rsidRPr="00301FDC">
        <w:rPr>
          <w:rFonts w:cstheme="minorHAnsi"/>
        </w:rPr>
        <w:t>Jonathan C. and Stephanie K. Novacek</w:t>
      </w:r>
    </w:p>
    <w:p w14:paraId="7A56D05D" w14:textId="77777777" w:rsidR="00301FDC" w:rsidRPr="00301FDC" w:rsidRDefault="00301FDC" w:rsidP="00301FDC">
      <w:pPr>
        <w:spacing w:after="120" w:line="240" w:lineRule="auto"/>
        <w:ind w:left="720"/>
        <w:contextualSpacing/>
        <w:jc w:val="both"/>
        <w:rPr>
          <w:rFonts w:cstheme="minorHAnsi"/>
        </w:rPr>
      </w:pPr>
      <w:r w:rsidRPr="00301FDC">
        <w:rPr>
          <w:rStyle w:val="Heading1Char"/>
          <w:rFonts w:cstheme="minorHAnsi"/>
        </w:rPr>
        <w:t>LOCATION:</w:t>
      </w:r>
      <w:r w:rsidRPr="00301FDC">
        <w:rPr>
          <w:rFonts w:cstheme="minorHAnsi"/>
        </w:rPr>
        <w:t xml:space="preserve"> </w:t>
      </w:r>
      <w:r w:rsidRPr="00301FDC">
        <w:rPr>
          <w:rFonts w:cstheme="minorHAnsi"/>
        </w:rPr>
        <w:tab/>
      </w:r>
      <w:r w:rsidRPr="00301FDC">
        <w:rPr>
          <w:rFonts w:cstheme="minorHAnsi"/>
        </w:rPr>
        <w:tab/>
      </w:r>
      <w:r w:rsidRPr="00301FDC">
        <w:rPr>
          <w:rFonts w:cstheme="minorHAnsi"/>
        </w:rPr>
        <w:tab/>
      </w:r>
      <w:r w:rsidRPr="00301FDC">
        <w:rPr>
          <w:rFonts w:cstheme="minorHAnsi"/>
        </w:rPr>
        <w:tab/>
        <w:t>North of the intersection of N 1100 Rd and E 2100 Rd</w:t>
      </w:r>
    </w:p>
    <w:p w14:paraId="6F8483E2" w14:textId="77777777" w:rsidR="00301FDC" w:rsidRPr="00301FDC" w:rsidRDefault="00301FDC" w:rsidP="00301FDC">
      <w:pPr>
        <w:spacing w:after="120" w:line="240" w:lineRule="auto"/>
        <w:ind w:left="720"/>
        <w:contextualSpacing/>
        <w:jc w:val="both"/>
        <w:rPr>
          <w:rFonts w:cstheme="minorHAnsi"/>
        </w:rPr>
      </w:pPr>
      <w:r w:rsidRPr="00301FDC">
        <w:rPr>
          <w:rStyle w:val="Heading1Char"/>
          <w:rFonts w:cstheme="minorHAnsi"/>
        </w:rPr>
        <w:t xml:space="preserve">AREA: </w:t>
      </w:r>
      <w:r w:rsidRPr="00301FDC">
        <w:rPr>
          <w:rStyle w:val="Heading1Char"/>
          <w:rFonts w:cstheme="minorHAnsi"/>
        </w:rPr>
        <w:tab/>
      </w:r>
      <w:r w:rsidRPr="00301FDC">
        <w:rPr>
          <w:rFonts w:cstheme="minorHAnsi"/>
          <w:b/>
          <w:bCs/>
        </w:rPr>
        <w:tab/>
      </w:r>
      <w:r w:rsidRPr="00301FDC">
        <w:rPr>
          <w:rFonts w:cstheme="minorHAnsi"/>
          <w:b/>
          <w:bCs/>
        </w:rPr>
        <w:tab/>
      </w:r>
      <w:r w:rsidRPr="00301FDC">
        <w:rPr>
          <w:rFonts w:cstheme="minorHAnsi"/>
          <w:b/>
          <w:bCs/>
        </w:rPr>
        <w:tab/>
      </w:r>
      <w:r w:rsidRPr="00301FDC">
        <w:rPr>
          <w:rFonts w:cstheme="minorHAnsi"/>
          <w:b/>
          <w:bCs/>
        </w:rPr>
        <w:tab/>
      </w:r>
      <w:r w:rsidRPr="00301FDC">
        <w:rPr>
          <w:rFonts w:cstheme="minorHAnsi"/>
          <w:bCs/>
        </w:rPr>
        <w:t>6.5 Acres</w:t>
      </w:r>
    </w:p>
    <w:p w14:paraId="49C457EF" w14:textId="77777777" w:rsidR="00301FDC" w:rsidRPr="00301FDC" w:rsidRDefault="00301FDC" w:rsidP="00301FDC">
      <w:pPr>
        <w:spacing w:after="120" w:line="240" w:lineRule="auto"/>
        <w:ind w:left="720"/>
        <w:contextualSpacing/>
        <w:jc w:val="both"/>
        <w:rPr>
          <w:rFonts w:cstheme="minorHAnsi"/>
        </w:rPr>
      </w:pPr>
      <w:r w:rsidRPr="00301FDC">
        <w:rPr>
          <w:rStyle w:val="Heading1Char"/>
          <w:rFonts w:cstheme="minorHAnsi"/>
        </w:rPr>
        <w:t>DATE OF PUBLIC HEARING:</w:t>
      </w:r>
      <w:r w:rsidRPr="00301FDC">
        <w:rPr>
          <w:rFonts w:cstheme="minorHAnsi"/>
          <w:b/>
          <w:bCs/>
        </w:rPr>
        <w:t xml:space="preserve"> </w:t>
      </w:r>
      <w:r w:rsidRPr="00301FDC">
        <w:rPr>
          <w:rFonts w:cstheme="minorHAnsi"/>
          <w:b/>
          <w:bCs/>
        </w:rPr>
        <w:tab/>
      </w:r>
      <w:r w:rsidRPr="00301FDC">
        <w:rPr>
          <w:rFonts w:cstheme="minorHAnsi"/>
          <w:b/>
          <w:bCs/>
        </w:rPr>
        <w:tab/>
      </w:r>
      <w:r w:rsidRPr="00301FDC">
        <w:rPr>
          <w:rFonts w:cstheme="minorHAnsi"/>
        </w:rPr>
        <w:t>April 17, 2023, 10:00 am.</w:t>
      </w:r>
    </w:p>
    <w:p w14:paraId="0C6E35C8" w14:textId="77777777" w:rsidR="00301FDC" w:rsidRPr="00301FDC" w:rsidRDefault="00301FDC" w:rsidP="00301FDC">
      <w:pPr>
        <w:spacing w:after="120" w:line="240" w:lineRule="auto"/>
        <w:ind w:left="720"/>
        <w:contextualSpacing/>
        <w:jc w:val="both"/>
        <w:rPr>
          <w:rFonts w:cstheme="minorHAnsi"/>
        </w:rPr>
      </w:pPr>
      <w:r w:rsidRPr="00301FDC">
        <w:rPr>
          <w:rStyle w:val="Heading1Char"/>
          <w:rFonts w:cstheme="minorHAnsi"/>
        </w:rPr>
        <w:t>DATE PUBLIC NOTICE PUBLISHED:</w:t>
      </w:r>
      <w:r w:rsidRPr="00301FDC">
        <w:rPr>
          <w:rFonts w:cstheme="minorHAnsi"/>
          <w:b/>
          <w:bCs/>
        </w:rPr>
        <w:t xml:space="preserve"> </w:t>
      </w:r>
      <w:r w:rsidRPr="00301FDC">
        <w:rPr>
          <w:rFonts w:cstheme="minorHAnsi"/>
          <w:b/>
          <w:bCs/>
        </w:rPr>
        <w:tab/>
      </w:r>
      <w:r w:rsidRPr="00301FDC">
        <w:rPr>
          <w:rFonts w:cstheme="minorHAnsi"/>
        </w:rPr>
        <w:t>March 28, 2023</w:t>
      </w:r>
    </w:p>
    <w:p w14:paraId="7B11F7D8" w14:textId="77777777" w:rsidR="00301FDC" w:rsidRPr="00301FDC" w:rsidRDefault="00301FDC" w:rsidP="00301FDC">
      <w:pPr>
        <w:spacing w:after="120" w:line="240" w:lineRule="auto"/>
        <w:ind w:left="4320" w:hanging="3600"/>
        <w:contextualSpacing/>
        <w:jc w:val="both"/>
        <w:rPr>
          <w:rFonts w:cstheme="minorHAnsi"/>
        </w:rPr>
      </w:pPr>
      <w:r w:rsidRPr="00301FDC">
        <w:rPr>
          <w:rStyle w:val="Heading1Char"/>
          <w:rFonts w:cstheme="minorHAnsi"/>
        </w:rPr>
        <w:lastRenderedPageBreak/>
        <w:t>PRESENT LAND USE:</w:t>
      </w:r>
      <w:r w:rsidRPr="00301FDC">
        <w:rPr>
          <w:rFonts w:cstheme="minorHAnsi"/>
          <w:b/>
          <w:bCs/>
        </w:rPr>
        <w:t xml:space="preserve"> </w:t>
      </w:r>
      <w:r w:rsidRPr="00301FDC">
        <w:rPr>
          <w:rFonts w:cstheme="minorHAnsi"/>
          <w:b/>
          <w:bCs/>
        </w:rPr>
        <w:tab/>
      </w:r>
      <w:r w:rsidRPr="00301FDC">
        <w:rPr>
          <w:rFonts w:cstheme="minorHAnsi"/>
        </w:rPr>
        <w:t>Ag-2 – Transitional Agricultural District, used as a therapeutic nature center</w:t>
      </w:r>
    </w:p>
    <w:p w14:paraId="7B5E1087" w14:textId="77777777" w:rsidR="00301FDC" w:rsidRPr="00301FDC" w:rsidRDefault="00301FDC" w:rsidP="00301FDC">
      <w:pPr>
        <w:pStyle w:val="Heading1"/>
        <w:spacing w:line="240" w:lineRule="auto"/>
        <w:contextualSpacing/>
        <w:jc w:val="both"/>
        <w:rPr>
          <w:rFonts w:cstheme="minorHAnsi"/>
          <w:sz w:val="28"/>
        </w:rPr>
      </w:pPr>
      <w:r w:rsidRPr="00301FDC">
        <w:rPr>
          <w:rFonts w:cstheme="minorHAnsi"/>
          <w:sz w:val="28"/>
        </w:rPr>
        <w:t>SECTION AND REQUIREMENT OF ORDINANCE PERMITTING VARIANCE:</w:t>
      </w:r>
    </w:p>
    <w:p w14:paraId="62ACFD02" w14:textId="77777777" w:rsidR="00301FDC" w:rsidRPr="00301FDC" w:rsidRDefault="00301FDC" w:rsidP="00301FDC">
      <w:pPr>
        <w:pStyle w:val="ListParagraph"/>
        <w:numPr>
          <w:ilvl w:val="0"/>
          <w:numId w:val="4"/>
        </w:numPr>
        <w:spacing w:after="120" w:line="240" w:lineRule="auto"/>
        <w:ind w:left="1080" w:hanging="720"/>
        <w:jc w:val="both"/>
        <w:rPr>
          <w:rFonts w:cstheme="minorHAnsi"/>
        </w:rPr>
      </w:pPr>
      <w:r w:rsidRPr="00301FDC">
        <w:rPr>
          <w:rFonts w:cstheme="minorHAnsi"/>
        </w:rPr>
        <w:t>12-303-2.04 Dimensional Standards: Requires 35-foot base setback along a minor collector street and a 75-foot front and exterior side setback.</w:t>
      </w:r>
    </w:p>
    <w:p w14:paraId="21731A35" w14:textId="77777777" w:rsidR="00301FDC" w:rsidRPr="00301FDC" w:rsidRDefault="00301FDC" w:rsidP="00301FDC">
      <w:pPr>
        <w:spacing w:after="120" w:line="240" w:lineRule="auto"/>
        <w:contextualSpacing/>
        <w:jc w:val="both"/>
        <w:rPr>
          <w:rFonts w:cstheme="minorHAnsi"/>
          <w:b/>
          <w:bCs/>
        </w:rPr>
      </w:pPr>
    </w:p>
    <w:p w14:paraId="57C12CFB" w14:textId="77777777" w:rsidR="00301FDC" w:rsidRPr="00301FDC" w:rsidRDefault="00301FDC" w:rsidP="00301FDC">
      <w:pPr>
        <w:spacing w:after="120" w:line="240" w:lineRule="auto"/>
        <w:contextualSpacing/>
        <w:jc w:val="both"/>
        <w:rPr>
          <w:rFonts w:cstheme="minorHAnsi"/>
          <w:sz w:val="28"/>
        </w:rPr>
      </w:pPr>
      <w:r w:rsidRPr="00301FDC">
        <w:rPr>
          <w:rFonts w:cstheme="minorHAnsi"/>
          <w:b/>
          <w:bCs/>
          <w:sz w:val="28"/>
        </w:rPr>
        <w:t xml:space="preserve">DESCRIPTION OF VARIANCE REQUESTED: </w:t>
      </w:r>
    </w:p>
    <w:p w14:paraId="28E78F33" w14:textId="34496346" w:rsidR="00301FDC" w:rsidRDefault="00301FDC" w:rsidP="00301FDC">
      <w:pPr>
        <w:spacing w:after="120" w:line="240" w:lineRule="auto"/>
        <w:contextualSpacing/>
        <w:jc w:val="both"/>
        <w:rPr>
          <w:rFonts w:cstheme="minorHAnsi"/>
        </w:rPr>
      </w:pPr>
      <w:r w:rsidRPr="00301FDC">
        <w:rPr>
          <w:rFonts w:cstheme="minorHAnsi"/>
        </w:rPr>
        <w:t>The subject property is approximately 6.5 acres in size and consists of a mostly wooded lot used for therapeutic nature experiences for children. A conditional use permit is currently pending and a variance will be a required condition. Structures include a yurt and 10-foot by 16-foot storage building. The storage building is built within the front setback. Building spaces are limited on the property due to the abundant trees and steep slope along a stream.</w:t>
      </w:r>
    </w:p>
    <w:p w14:paraId="7E725383" w14:textId="77777777" w:rsidR="00301FDC" w:rsidRDefault="00301FDC" w:rsidP="00301FDC">
      <w:pPr>
        <w:spacing w:after="120" w:line="240" w:lineRule="auto"/>
        <w:contextualSpacing/>
        <w:jc w:val="both"/>
        <w:rPr>
          <w:rFonts w:cstheme="minorHAnsi"/>
        </w:rPr>
      </w:pPr>
    </w:p>
    <w:p w14:paraId="61426481" w14:textId="77777777" w:rsidR="00301FDC" w:rsidRPr="0017521E" w:rsidRDefault="00301FDC" w:rsidP="00301FDC">
      <w:pPr>
        <w:spacing w:after="120" w:line="240" w:lineRule="auto"/>
        <w:contextualSpacing/>
        <w:jc w:val="both"/>
        <w:rPr>
          <w:rFonts w:cstheme="minorHAnsi"/>
          <w:b/>
          <w:sz w:val="28"/>
        </w:rPr>
      </w:pPr>
      <w:r w:rsidRPr="0017521E">
        <w:rPr>
          <w:rFonts w:cstheme="minorHAnsi"/>
          <w:b/>
          <w:sz w:val="28"/>
        </w:rPr>
        <w:t>STAFF RECOMMENDATION</w:t>
      </w:r>
    </w:p>
    <w:p w14:paraId="4B16A5EB" w14:textId="77777777" w:rsidR="00301FDC" w:rsidRDefault="00301FDC" w:rsidP="00301FDC">
      <w:pPr>
        <w:spacing w:after="120" w:line="240" w:lineRule="auto"/>
        <w:contextualSpacing/>
        <w:jc w:val="both"/>
        <w:rPr>
          <w:rFonts w:cstheme="minorHAnsi"/>
        </w:rPr>
      </w:pPr>
      <w:r w:rsidRPr="00E8466B">
        <w:rPr>
          <w:rFonts w:cstheme="minorHAnsi"/>
        </w:rPr>
        <w:t xml:space="preserve">County Staff recommend approval of the variance request </w:t>
      </w:r>
      <w:r>
        <w:rPr>
          <w:rFonts w:cstheme="minorHAnsi"/>
        </w:rPr>
        <w:t xml:space="preserve">from </w:t>
      </w:r>
      <w:r w:rsidRPr="004E5EE5">
        <w:rPr>
          <w:rFonts w:cstheme="minorHAnsi"/>
        </w:rPr>
        <w:t>Stephanie Novacek of Well Wilderness Kids Therapeutic Nature Center, requesting a Variance to allow a reduction of the required 110-foot front setback to approximately 91 feet for a 10-foot by 16-foot storage building, located on a 6.5-acre property approximately 1,000 feet north of the intersection of E 2100 Road and N 1100 Road</w:t>
      </w:r>
      <w:r>
        <w:rPr>
          <w:rFonts w:cstheme="minorHAnsi"/>
        </w:rPr>
        <w:t>, with the following stipulations:</w:t>
      </w:r>
    </w:p>
    <w:p w14:paraId="3EE80848" w14:textId="77777777" w:rsidR="00301FDC" w:rsidRDefault="00301FDC" w:rsidP="00301FDC">
      <w:pPr>
        <w:pStyle w:val="ListParagraph"/>
        <w:numPr>
          <w:ilvl w:val="0"/>
          <w:numId w:val="11"/>
        </w:numPr>
        <w:spacing w:after="120" w:line="240" w:lineRule="auto"/>
        <w:jc w:val="both"/>
        <w:rPr>
          <w:rFonts w:cstheme="minorHAnsi"/>
        </w:rPr>
      </w:pPr>
      <w:r>
        <w:rPr>
          <w:rFonts w:cstheme="minorHAnsi"/>
        </w:rPr>
        <w:t>This variance shall apply only for a 10-foot by 16</w:t>
      </w:r>
      <w:r w:rsidRPr="0097712C">
        <w:rPr>
          <w:rFonts w:cstheme="minorHAnsi"/>
        </w:rPr>
        <w:t xml:space="preserve">-foot </w:t>
      </w:r>
      <w:r>
        <w:rPr>
          <w:rFonts w:cstheme="minorHAnsi"/>
        </w:rPr>
        <w:t>storage building. Any other structures shall comply with the adopted zoning regulations or another variance shall be obtained from the Douglas County Board of Zoning Appeals.</w:t>
      </w:r>
    </w:p>
    <w:p w14:paraId="409B8034" w14:textId="708B443A" w:rsidR="00301FDC" w:rsidRPr="00301FDC" w:rsidRDefault="00301FDC" w:rsidP="00301FDC">
      <w:pPr>
        <w:pStyle w:val="ListParagraph"/>
        <w:numPr>
          <w:ilvl w:val="0"/>
          <w:numId w:val="11"/>
        </w:numPr>
        <w:spacing w:after="120" w:line="240" w:lineRule="auto"/>
        <w:jc w:val="both"/>
        <w:rPr>
          <w:rFonts w:cstheme="minorHAnsi"/>
        </w:rPr>
      </w:pPr>
      <w:r>
        <w:rPr>
          <w:rFonts w:cstheme="minorHAnsi"/>
        </w:rPr>
        <w:t xml:space="preserve">The conditions of </w:t>
      </w:r>
      <w:r w:rsidRPr="00374A07">
        <w:rPr>
          <w:rFonts w:cstheme="minorHAnsi"/>
        </w:rPr>
        <w:t>CUP-23-00081</w:t>
      </w:r>
      <w:r>
        <w:rPr>
          <w:rFonts w:cstheme="minorHAnsi"/>
        </w:rPr>
        <w:t xml:space="preserve"> shall be continually followed.</w:t>
      </w:r>
    </w:p>
    <w:p w14:paraId="2A9A9042" w14:textId="77777777" w:rsidR="0048097B" w:rsidRPr="00301FDC" w:rsidRDefault="0048097B" w:rsidP="0010677E">
      <w:pPr>
        <w:spacing w:after="120" w:line="240" w:lineRule="auto"/>
        <w:contextualSpacing/>
        <w:jc w:val="both"/>
        <w:rPr>
          <w:rFonts w:cstheme="minorHAnsi"/>
        </w:rPr>
      </w:pPr>
    </w:p>
    <w:p w14:paraId="6CE1DAEE" w14:textId="028FB445" w:rsidR="00782F3B" w:rsidRDefault="00782F3B" w:rsidP="0048097B">
      <w:pPr>
        <w:spacing w:after="120"/>
        <w:jc w:val="both"/>
        <w:rPr>
          <w:rFonts w:cstheme="minorHAnsi"/>
          <w:b/>
        </w:rPr>
      </w:pPr>
      <w:r>
        <w:rPr>
          <w:rFonts w:cstheme="minorHAnsi"/>
          <w:b/>
        </w:rPr>
        <w:t>10:00 – Charlie Thomas reviews minutes from Oct. 2022 and ask</w:t>
      </w:r>
      <w:r w:rsidR="00CC53E3">
        <w:rPr>
          <w:rFonts w:cstheme="minorHAnsi"/>
          <w:b/>
        </w:rPr>
        <w:t>s</w:t>
      </w:r>
      <w:r>
        <w:rPr>
          <w:rFonts w:cstheme="minorHAnsi"/>
          <w:b/>
        </w:rPr>
        <w:t xml:space="preserve"> for disclosure of ex-parte communication.  No</w:t>
      </w:r>
      <w:r w:rsidR="00CC53E3">
        <w:rPr>
          <w:rFonts w:cstheme="minorHAnsi"/>
          <w:b/>
        </w:rPr>
        <w:t xml:space="preserve">ne </w:t>
      </w:r>
      <w:r>
        <w:rPr>
          <w:rFonts w:cstheme="minorHAnsi"/>
          <w:b/>
        </w:rPr>
        <w:t>disclosed.</w:t>
      </w:r>
    </w:p>
    <w:p w14:paraId="069CFC49" w14:textId="7D1EE379" w:rsidR="0048097B" w:rsidRDefault="000B2C92" w:rsidP="0048097B">
      <w:pPr>
        <w:spacing w:after="120"/>
        <w:jc w:val="both"/>
        <w:rPr>
          <w:rFonts w:cstheme="minorHAnsi"/>
          <w:b/>
        </w:rPr>
      </w:pPr>
      <w:r w:rsidRPr="00301FDC">
        <w:rPr>
          <w:rFonts w:cstheme="minorHAnsi"/>
          <w:b/>
        </w:rPr>
        <w:t>1</w:t>
      </w:r>
      <w:r w:rsidR="00213902" w:rsidRPr="00301FDC">
        <w:rPr>
          <w:rFonts w:cstheme="minorHAnsi"/>
          <w:b/>
        </w:rPr>
        <w:t>0:0</w:t>
      </w:r>
      <w:r w:rsidR="00782F3B">
        <w:rPr>
          <w:rFonts w:cstheme="minorHAnsi"/>
          <w:b/>
        </w:rPr>
        <w:t>2</w:t>
      </w:r>
      <w:r w:rsidRPr="00301FDC">
        <w:rPr>
          <w:rFonts w:cstheme="minorHAnsi"/>
          <w:b/>
        </w:rPr>
        <w:t xml:space="preserve"> </w:t>
      </w:r>
      <w:r w:rsidR="0048097B" w:rsidRPr="00301FDC">
        <w:rPr>
          <w:rFonts w:cstheme="minorHAnsi"/>
          <w:b/>
        </w:rPr>
        <w:t>Karl Bauer presents ZBZA-202</w:t>
      </w:r>
      <w:r w:rsidR="00782F3B">
        <w:rPr>
          <w:rFonts w:cstheme="minorHAnsi"/>
          <w:b/>
        </w:rPr>
        <w:t>3-0001</w:t>
      </w:r>
      <w:r w:rsidR="00213902" w:rsidRPr="00301FDC">
        <w:rPr>
          <w:rFonts w:cstheme="minorHAnsi"/>
          <w:b/>
        </w:rPr>
        <w:t xml:space="preserve"> from staff report</w:t>
      </w:r>
    </w:p>
    <w:p w14:paraId="4116535B" w14:textId="690C32C8" w:rsidR="005B49E1" w:rsidRPr="00301FDC" w:rsidRDefault="005B49E1" w:rsidP="0048097B">
      <w:pPr>
        <w:spacing w:after="120"/>
        <w:jc w:val="both"/>
        <w:rPr>
          <w:rFonts w:cstheme="minorHAnsi"/>
          <w:b/>
        </w:rPr>
      </w:pPr>
      <w:r>
        <w:rPr>
          <w:rFonts w:cstheme="minorHAnsi"/>
          <w:b/>
        </w:rPr>
        <w:t xml:space="preserve">10:06 Charlie Thomas disclosed that he is also on the planning commission.  </w:t>
      </w:r>
    </w:p>
    <w:p w14:paraId="4F873ADC" w14:textId="06678820" w:rsidR="0048097B" w:rsidRDefault="00482062" w:rsidP="0048097B">
      <w:pPr>
        <w:spacing w:after="120"/>
        <w:jc w:val="both"/>
        <w:rPr>
          <w:rFonts w:cstheme="minorHAnsi"/>
        </w:rPr>
      </w:pPr>
      <w:r w:rsidRPr="00301FDC">
        <w:rPr>
          <w:rFonts w:cstheme="minorHAnsi"/>
        </w:rPr>
        <w:t xml:space="preserve">10:07 Karl Bauer stands for </w:t>
      </w:r>
      <w:r w:rsidR="005B49E1" w:rsidRPr="00301FDC">
        <w:rPr>
          <w:rFonts w:cstheme="minorHAnsi"/>
        </w:rPr>
        <w:t>questions.</w:t>
      </w:r>
      <w:r w:rsidRPr="00301FDC">
        <w:rPr>
          <w:rFonts w:cstheme="minorHAnsi"/>
        </w:rPr>
        <w:t xml:space="preserve"> </w:t>
      </w:r>
    </w:p>
    <w:p w14:paraId="4CDDFAA8" w14:textId="775F389A" w:rsidR="005B49E1" w:rsidRDefault="005B49E1" w:rsidP="0048097B">
      <w:pPr>
        <w:spacing w:after="120"/>
        <w:jc w:val="both"/>
        <w:rPr>
          <w:rFonts w:cstheme="minorHAnsi"/>
        </w:rPr>
      </w:pPr>
      <w:r>
        <w:rPr>
          <w:rFonts w:cstheme="minorHAnsi"/>
        </w:rPr>
        <w:t xml:space="preserve">10:08 Scott Eudaly asked whether this is a temporary structure.  Tonya Voigt noted that they do not yet have approvals  … </w:t>
      </w:r>
    </w:p>
    <w:p w14:paraId="6DB22434" w14:textId="1B0B70F2" w:rsidR="005B49E1" w:rsidRDefault="005B49E1" w:rsidP="0048097B">
      <w:pPr>
        <w:spacing w:after="120"/>
        <w:jc w:val="both"/>
        <w:rPr>
          <w:rFonts w:cstheme="minorHAnsi"/>
        </w:rPr>
      </w:pPr>
      <w:r>
        <w:rPr>
          <w:rFonts w:cstheme="minorHAnsi"/>
        </w:rPr>
        <w:t xml:space="preserve">Rich Barr – when was structure placed.  Tonya Voigt reviewed meeting onsite to review next steps that will be needed to gain permits.  </w:t>
      </w:r>
    </w:p>
    <w:p w14:paraId="20F8B747" w14:textId="3574E4BE" w:rsidR="005B49E1" w:rsidRDefault="005B49E1" w:rsidP="0048097B">
      <w:pPr>
        <w:spacing w:after="120"/>
        <w:jc w:val="both"/>
        <w:rPr>
          <w:rFonts w:cstheme="minorHAnsi"/>
        </w:rPr>
      </w:pPr>
      <w:r>
        <w:rPr>
          <w:rFonts w:cstheme="minorHAnsi"/>
        </w:rPr>
        <w:t>Scott, is this exempt because it’s under 200 sq ft?  Tonya stated no</w:t>
      </w:r>
    </w:p>
    <w:p w14:paraId="607825D0" w14:textId="15041C1F" w:rsidR="005B49E1" w:rsidRDefault="005B49E1" w:rsidP="0048097B">
      <w:pPr>
        <w:spacing w:after="120"/>
        <w:jc w:val="both"/>
        <w:rPr>
          <w:rFonts w:cstheme="minorHAnsi"/>
        </w:rPr>
      </w:pPr>
      <w:r>
        <w:rPr>
          <w:rFonts w:cstheme="minorHAnsi"/>
        </w:rPr>
        <w:t xml:space="preserve">Travis </w:t>
      </w:r>
      <w:r w:rsidR="00A93378">
        <w:rPr>
          <w:rFonts w:cstheme="minorHAnsi"/>
        </w:rPr>
        <w:t>McCormick</w:t>
      </w:r>
      <w:r>
        <w:rPr>
          <w:rFonts w:cstheme="minorHAnsi"/>
        </w:rPr>
        <w:t xml:space="preserve"> - 1110 E 2100 Rd – property owner placed shed and drive, but fence was there.  He asks if they could meet the variance if they move it further to the South.  Believes the CUP should be first before the BZA application.  Not sure why this would need to be at the top of the hill.  A lot of my concerns are regarding the CUP.  </w:t>
      </w:r>
    </w:p>
    <w:p w14:paraId="2F3B80D7" w14:textId="43D3E12A" w:rsidR="005B49E1" w:rsidRDefault="005B49E1" w:rsidP="0048097B">
      <w:pPr>
        <w:spacing w:after="120"/>
        <w:jc w:val="both"/>
        <w:rPr>
          <w:rFonts w:cstheme="minorHAnsi"/>
        </w:rPr>
      </w:pPr>
      <w:r>
        <w:rPr>
          <w:rFonts w:cstheme="minorHAnsi"/>
        </w:rPr>
        <w:t xml:space="preserve">Wendy </w:t>
      </w:r>
      <w:r w:rsidR="00CB7937">
        <w:rPr>
          <w:rFonts w:cstheme="minorHAnsi"/>
        </w:rPr>
        <w:t>Regehr</w:t>
      </w:r>
      <w:r w:rsidR="00CB7937">
        <w:rPr>
          <w:rFonts w:cstheme="minorHAnsi"/>
        </w:rPr>
        <w:t xml:space="preserve"> </w:t>
      </w:r>
      <w:r>
        <w:rPr>
          <w:rFonts w:cstheme="minorHAnsi"/>
        </w:rPr>
        <w:t xml:space="preserve">1140 E 2100.  If you’re going to do this, then what else are you going to do?  I’m the original person that emailed.  She met a person at work who stated how many buildings they are going to add.  </w:t>
      </w:r>
      <w:r>
        <w:rPr>
          <w:rFonts w:cstheme="minorHAnsi"/>
        </w:rPr>
        <w:lastRenderedPageBreak/>
        <w:t xml:space="preserve">She was told they are adding a day camp.  She is concerned about what is going on at the property.  Do you have to have approval to add all the rock?  Karl noted that from the approach.  </w:t>
      </w:r>
    </w:p>
    <w:p w14:paraId="6AD1C4B7" w14:textId="12C7EEDB" w:rsidR="00275A4C" w:rsidRDefault="005B49E1" w:rsidP="0048097B">
      <w:pPr>
        <w:spacing w:after="120"/>
        <w:jc w:val="both"/>
        <w:rPr>
          <w:rFonts w:cstheme="minorHAnsi"/>
        </w:rPr>
      </w:pPr>
      <w:r>
        <w:rPr>
          <w:rFonts w:cstheme="minorHAnsi"/>
        </w:rPr>
        <w:t xml:space="preserve">Travis, township did not </w:t>
      </w:r>
      <w:r w:rsidR="00275A4C">
        <w:rPr>
          <w:rFonts w:cstheme="minorHAnsi"/>
        </w:rPr>
        <w:t>receive</w:t>
      </w:r>
      <w:r>
        <w:rPr>
          <w:rFonts w:cstheme="minorHAnsi"/>
        </w:rPr>
        <w:t xml:space="preserve"> a request or allow a request.  </w:t>
      </w:r>
      <w:r w:rsidR="00275A4C">
        <w:rPr>
          <w:rFonts w:cstheme="minorHAnsi"/>
        </w:rPr>
        <w:t xml:space="preserve">Township would have liked to have seen a request.  They operated that business until county made them stop.  This variance feels like a precursor, asking for a variance for something that isn’t allowed yet at the parcel.  </w:t>
      </w:r>
    </w:p>
    <w:p w14:paraId="628260A7" w14:textId="28DBB7AE" w:rsidR="00275A4C" w:rsidRDefault="00275A4C" w:rsidP="0048097B">
      <w:pPr>
        <w:spacing w:after="120"/>
        <w:jc w:val="both"/>
        <w:rPr>
          <w:rFonts w:cstheme="minorHAnsi"/>
        </w:rPr>
      </w:pPr>
      <w:r>
        <w:rPr>
          <w:rFonts w:cstheme="minorHAnsi"/>
        </w:rPr>
        <w:t>Tonya, BZA is voting on variance for the structure, not the use.  They will have to identify future buildings on site plan for CUP application.  An engineered bridge would need to be built if they wanted to access the East of the parcel.  We don’t believe that they plan to put in a full bridge, but we have reviewed the possibility of a pedestrian bridge, that would be crossed with a stretcher by emergency management.</w:t>
      </w:r>
    </w:p>
    <w:p w14:paraId="28307801" w14:textId="7DBA4C16" w:rsidR="00275A4C" w:rsidRDefault="00275A4C" w:rsidP="0048097B">
      <w:pPr>
        <w:spacing w:after="120"/>
        <w:jc w:val="both"/>
        <w:rPr>
          <w:rFonts w:cstheme="minorHAnsi"/>
        </w:rPr>
      </w:pPr>
      <w:r>
        <w:rPr>
          <w:rFonts w:cstheme="minorHAnsi"/>
        </w:rPr>
        <w:t>Putting a structure across they floodplain will require the collaboration with lots of agencies.  This is not a residential use; it is now a commercial use and the public needs to know emergency plan.</w:t>
      </w:r>
    </w:p>
    <w:p w14:paraId="280406F1" w14:textId="77777777" w:rsidR="00275A4C" w:rsidRDefault="00275A4C" w:rsidP="0048097B">
      <w:pPr>
        <w:spacing w:after="120"/>
        <w:jc w:val="both"/>
        <w:rPr>
          <w:rFonts w:cstheme="minorHAnsi"/>
        </w:rPr>
      </w:pPr>
      <w:r>
        <w:rPr>
          <w:rFonts w:cstheme="minorHAnsi"/>
        </w:rPr>
        <w:t xml:space="preserve">10:18 Karl Bauer - If the CUP is denied the building can only be used for storage.    </w:t>
      </w:r>
    </w:p>
    <w:p w14:paraId="0E19ED25" w14:textId="0D7F92FD" w:rsidR="00275A4C" w:rsidRDefault="00275A4C" w:rsidP="0048097B">
      <w:pPr>
        <w:spacing w:after="120"/>
        <w:jc w:val="both"/>
        <w:rPr>
          <w:rFonts w:cstheme="minorHAnsi"/>
        </w:rPr>
      </w:pPr>
      <w:r>
        <w:rPr>
          <w:rFonts w:cstheme="minorHAnsi"/>
        </w:rPr>
        <w:t xml:space="preserve">Rich Barr – the use is not under our purview; it is the setbacks that we are looking at.  </w:t>
      </w:r>
    </w:p>
    <w:p w14:paraId="72369B18" w14:textId="6BFBD661" w:rsidR="00275A4C" w:rsidRDefault="00275A4C" w:rsidP="0048097B">
      <w:pPr>
        <w:spacing w:after="120"/>
        <w:jc w:val="both"/>
        <w:rPr>
          <w:rFonts w:cstheme="minorHAnsi"/>
        </w:rPr>
      </w:pPr>
      <w:r>
        <w:rPr>
          <w:rFonts w:cstheme="minorHAnsi"/>
        </w:rPr>
        <w:t>Mike Younger – parallel north property line.  I do not have comments for this but will submit comments for the CUP.</w:t>
      </w:r>
    </w:p>
    <w:p w14:paraId="752A560C" w14:textId="4FBA8B07" w:rsidR="00275A4C" w:rsidRDefault="00275A4C" w:rsidP="0048097B">
      <w:pPr>
        <w:spacing w:after="120"/>
        <w:jc w:val="both"/>
        <w:rPr>
          <w:rFonts w:cstheme="minorHAnsi"/>
        </w:rPr>
      </w:pPr>
      <w:r>
        <w:rPr>
          <w:rFonts w:cstheme="minorHAnsi"/>
        </w:rPr>
        <w:t>Monti Nicolay – own farm ¼ mile fr</w:t>
      </w:r>
      <w:r w:rsidR="00A93378">
        <w:rPr>
          <w:rFonts w:cstheme="minorHAnsi"/>
        </w:rPr>
        <w:t>o</w:t>
      </w:r>
      <w:r>
        <w:rPr>
          <w:rFonts w:cstheme="minorHAnsi"/>
        </w:rPr>
        <w:t xml:space="preserve">m property.  If we allow this variance, how many more will we allow?  </w:t>
      </w:r>
    </w:p>
    <w:p w14:paraId="68282313" w14:textId="0A14197B" w:rsidR="00275A4C" w:rsidRDefault="00275A4C" w:rsidP="0048097B">
      <w:pPr>
        <w:spacing w:after="120"/>
        <w:jc w:val="both"/>
        <w:rPr>
          <w:rFonts w:cstheme="minorHAnsi"/>
        </w:rPr>
      </w:pPr>
      <w:r>
        <w:rPr>
          <w:rFonts w:cstheme="minorHAnsi"/>
        </w:rPr>
        <w:t xml:space="preserve">10:21 - Stephanie Novacek – Pediatric Physical Therapist.  Well Wilderness est. in Olathe since 2016.  This would be the second location for Well Wilderness.  Just to use the parcel they knew they needed better access, so they added drives.  They have a lot of people who want to send their kids to the property for therapy.  I want to meet more </w:t>
      </w:r>
      <w:r w:rsidR="006D0677">
        <w:rPr>
          <w:rFonts w:cstheme="minorHAnsi"/>
        </w:rPr>
        <w:t>neighbors</w:t>
      </w:r>
      <w:r>
        <w:rPr>
          <w:rFonts w:cstheme="minorHAnsi"/>
        </w:rPr>
        <w:t xml:space="preserve">, I’m a health care </w:t>
      </w:r>
      <w:r w:rsidR="006D0677">
        <w:rPr>
          <w:rFonts w:cstheme="minorHAnsi"/>
        </w:rPr>
        <w:t>professional.</w:t>
      </w:r>
      <w:r>
        <w:rPr>
          <w:rFonts w:cstheme="minorHAnsi"/>
        </w:rPr>
        <w:t xml:space="preserve">  I’m learning a lot through this process.  We’ve taken everything </w:t>
      </w:r>
      <w:r w:rsidR="006D0677">
        <w:rPr>
          <w:rFonts w:cstheme="minorHAnsi"/>
        </w:rPr>
        <w:t>recommended</w:t>
      </w:r>
      <w:r>
        <w:rPr>
          <w:rFonts w:cstheme="minorHAnsi"/>
        </w:rPr>
        <w:t xml:space="preserve"> very seriously.  We do not take children to the back of the property </w:t>
      </w:r>
      <w:r w:rsidR="006D0677">
        <w:rPr>
          <w:rFonts w:cstheme="minorHAnsi"/>
        </w:rPr>
        <w:t xml:space="preserve">because of the risk.  I wan the support of everyone around us.  This use will be small groups or one on one with children in nature.  Purchased property in midst of pandemic.  I want to be a team player and I want be a part of the community and support families.  This is a learning process for me as well.  </w:t>
      </w:r>
    </w:p>
    <w:p w14:paraId="4022403A" w14:textId="3271D24A" w:rsidR="006D0677" w:rsidRDefault="006D0677" w:rsidP="0048097B">
      <w:pPr>
        <w:spacing w:after="120"/>
        <w:jc w:val="both"/>
        <w:rPr>
          <w:rFonts w:cstheme="minorHAnsi"/>
        </w:rPr>
      </w:pPr>
      <w:r>
        <w:rPr>
          <w:rFonts w:cstheme="minorHAnsi"/>
        </w:rPr>
        <w:t>10:27 Rich Barr – Is there a p</w:t>
      </w:r>
      <w:r w:rsidR="00CB7937">
        <w:rPr>
          <w:rFonts w:cstheme="minorHAnsi"/>
        </w:rPr>
        <w:t>l</w:t>
      </w:r>
      <w:r>
        <w:rPr>
          <w:rFonts w:cstheme="minorHAnsi"/>
        </w:rPr>
        <w:t xml:space="preserve">an for additional structures?  </w:t>
      </w:r>
    </w:p>
    <w:p w14:paraId="1988009D" w14:textId="0524F792" w:rsidR="006D0677" w:rsidRDefault="006D0677" w:rsidP="0048097B">
      <w:pPr>
        <w:spacing w:after="120"/>
        <w:jc w:val="both"/>
        <w:rPr>
          <w:rFonts w:cstheme="minorHAnsi"/>
        </w:rPr>
      </w:pPr>
      <w:r>
        <w:rPr>
          <w:rFonts w:cstheme="minorHAnsi"/>
        </w:rPr>
        <w:t xml:space="preserve">Stephanie – at the moment no.  The current structure is used for supplies of inclement weather.  However if weather is going to be bad, they just cancel.  Hope to eventually use the structure for private 1 on 1 therapies.  </w:t>
      </w:r>
    </w:p>
    <w:p w14:paraId="70D95A96" w14:textId="4E4A2D22" w:rsidR="006D0677" w:rsidRDefault="006D0677" w:rsidP="0048097B">
      <w:pPr>
        <w:spacing w:after="120"/>
        <w:jc w:val="both"/>
        <w:rPr>
          <w:rFonts w:cstheme="minorHAnsi"/>
        </w:rPr>
      </w:pPr>
      <w:r>
        <w:rPr>
          <w:rFonts w:cstheme="minorHAnsi"/>
        </w:rPr>
        <w:t xml:space="preserve">Doesn’t think even a walking bridge can happen.  No engineers are able to take that project on.  Understands that going forward they may not be able to ever use rear of property.  </w:t>
      </w:r>
    </w:p>
    <w:p w14:paraId="1B7B6867" w14:textId="2076A69C" w:rsidR="006D0677" w:rsidRDefault="006D0677" w:rsidP="0048097B">
      <w:pPr>
        <w:spacing w:after="120"/>
        <w:jc w:val="both"/>
        <w:rPr>
          <w:rFonts w:cstheme="minorHAnsi"/>
        </w:rPr>
      </w:pPr>
      <w:r>
        <w:rPr>
          <w:rFonts w:cstheme="minorHAnsi"/>
        </w:rPr>
        <w:t>Wendy R.  Where does she live?</w:t>
      </w:r>
    </w:p>
    <w:p w14:paraId="57E29314" w14:textId="1425519E" w:rsidR="006D0677" w:rsidRDefault="006D0677" w:rsidP="0048097B">
      <w:pPr>
        <w:spacing w:after="120"/>
        <w:jc w:val="both"/>
        <w:rPr>
          <w:rFonts w:cstheme="minorHAnsi"/>
        </w:rPr>
      </w:pPr>
      <w:r>
        <w:rPr>
          <w:rFonts w:cstheme="minorHAnsi"/>
        </w:rPr>
        <w:t xml:space="preserve">Stephanie, my family and I live in Olathe.  </w:t>
      </w:r>
    </w:p>
    <w:p w14:paraId="4399A96E" w14:textId="763A4639" w:rsidR="006D0677" w:rsidRDefault="006D0677" w:rsidP="0048097B">
      <w:pPr>
        <w:spacing w:after="120"/>
        <w:jc w:val="both"/>
        <w:rPr>
          <w:rFonts w:cstheme="minorHAnsi"/>
        </w:rPr>
      </w:pPr>
      <w:r>
        <w:rPr>
          <w:rFonts w:cstheme="minorHAnsi"/>
        </w:rPr>
        <w:t xml:space="preserve">Jerry, before I got on the board, rules were so restrictive that no variances were ever approved.  Part of our board is to be more flexible if it will not limit long range future expansions.  </w:t>
      </w:r>
    </w:p>
    <w:p w14:paraId="34A4DCAA" w14:textId="5C46C564" w:rsidR="006D0677" w:rsidRDefault="006D0677" w:rsidP="0048097B">
      <w:pPr>
        <w:spacing w:after="120"/>
        <w:jc w:val="both"/>
        <w:rPr>
          <w:rFonts w:cstheme="minorHAnsi"/>
        </w:rPr>
      </w:pPr>
      <w:r>
        <w:rPr>
          <w:rFonts w:cstheme="minorHAnsi"/>
        </w:rPr>
        <w:t xml:space="preserve">We need to look at just this building and how it will affect safety and future expansion of the road.  </w:t>
      </w:r>
    </w:p>
    <w:p w14:paraId="7C2EC2A2" w14:textId="77777777" w:rsidR="006D0677" w:rsidRDefault="006D0677" w:rsidP="0048097B">
      <w:pPr>
        <w:spacing w:after="120"/>
        <w:jc w:val="both"/>
        <w:rPr>
          <w:rFonts w:cstheme="minorHAnsi"/>
        </w:rPr>
      </w:pPr>
      <w:r>
        <w:rPr>
          <w:rFonts w:cstheme="minorHAnsi"/>
        </w:rPr>
        <w:t xml:space="preserve">Rich Barr – I go back to the Kennel application.  That was another situation where people came out against the Kennel use, but that was not in our purview.  </w:t>
      </w:r>
    </w:p>
    <w:p w14:paraId="3FFDC199" w14:textId="77777777" w:rsidR="00615408" w:rsidRDefault="006D0677" w:rsidP="0048097B">
      <w:pPr>
        <w:spacing w:after="120"/>
        <w:jc w:val="both"/>
        <w:rPr>
          <w:rFonts w:cstheme="minorHAnsi"/>
        </w:rPr>
      </w:pPr>
      <w:r>
        <w:rPr>
          <w:rFonts w:cstheme="minorHAnsi"/>
        </w:rPr>
        <w:lastRenderedPageBreak/>
        <w:t xml:space="preserve">When I joined board I saw everything as black and white, but over time I’ve learned.  We need to focus on safety.  </w:t>
      </w:r>
    </w:p>
    <w:p w14:paraId="49500B4A" w14:textId="08E81823" w:rsidR="00615408" w:rsidRDefault="00615408" w:rsidP="0048097B">
      <w:pPr>
        <w:spacing w:after="120"/>
        <w:jc w:val="both"/>
        <w:rPr>
          <w:rFonts w:cstheme="minorHAnsi"/>
        </w:rPr>
      </w:pPr>
      <w:r>
        <w:rPr>
          <w:rFonts w:cstheme="minorHAnsi"/>
        </w:rPr>
        <w:t xml:space="preserve">Charlie, We appreciate it when people come in and talk and say here’s how I see the world.  </w:t>
      </w:r>
    </w:p>
    <w:p w14:paraId="2262E252" w14:textId="1DA4DC97" w:rsidR="00615408" w:rsidRDefault="00615408" w:rsidP="0048097B">
      <w:pPr>
        <w:spacing w:after="120"/>
        <w:jc w:val="both"/>
        <w:rPr>
          <w:rFonts w:cstheme="minorHAnsi"/>
        </w:rPr>
      </w:pPr>
      <w:r>
        <w:rPr>
          <w:rFonts w:cstheme="minorHAnsi"/>
        </w:rPr>
        <w:t xml:space="preserve">Jerry, you help us think about things we may not have thought about.  My concern is about the building, not the CUP.  </w:t>
      </w:r>
    </w:p>
    <w:p w14:paraId="58AF4EF1" w14:textId="688ABF0D" w:rsidR="00615408" w:rsidRDefault="00615408" w:rsidP="0048097B">
      <w:pPr>
        <w:spacing w:after="120"/>
        <w:jc w:val="both"/>
        <w:rPr>
          <w:rFonts w:cstheme="minorHAnsi"/>
        </w:rPr>
      </w:pPr>
      <w:r>
        <w:rPr>
          <w:rFonts w:cstheme="minorHAnsi"/>
        </w:rPr>
        <w:t>Charlie, any other comment from the board?</w:t>
      </w:r>
    </w:p>
    <w:p w14:paraId="2DD03FBF" w14:textId="6E234EB5" w:rsidR="00615408" w:rsidRDefault="00615408" w:rsidP="0048097B">
      <w:pPr>
        <w:spacing w:after="120"/>
        <w:jc w:val="both"/>
        <w:rPr>
          <w:rFonts w:cstheme="minorHAnsi"/>
        </w:rPr>
      </w:pPr>
      <w:r>
        <w:rPr>
          <w:rFonts w:cstheme="minorHAnsi"/>
        </w:rPr>
        <w:t xml:space="preserve">The CUP is a separate issue.  </w:t>
      </w:r>
    </w:p>
    <w:p w14:paraId="456C485F" w14:textId="64B2FE49" w:rsidR="00615408" w:rsidRDefault="00615408" w:rsidP="0048097B">
      <w:pPr>
        <w:spacing w:after="120"/>
        <w:jc w:val="both"/>
        <w:rPr>
          <w:rFonts w:cstheme="minorHAnsi"/>
        </w:rPr>
      </w:pPr>
      <w:r>
        <w:rPr>
          <w:rFonts w:cstheme="minorHAnsi"/>
        </w:rPr>
        <w:t>Tonya Voigt clarifies - That CUP application will be reviewed next Monday April 24</w:t>
      </w:r>
      <w:r w:rsidRPr="00615408">
        <w:rPr>
          <w:rFonts w:cstheme="minorHAnsi"/>
          <w:vertAlign w:val="superscript"/>
        </w:rPr>
        <w:t>th</w:t>
      </w:r>
      <w:r>
        <w:rPr>
          <w:rFonts w:cstheme="minorHAnsi"/>
        </w:rPr>
        <w:t xml:space="preserve"> at the planning commission meeting.  </w:t>
      </w:r>
    </w:p>
    <w:p w14:paraId="220F74BC" w14:textId="64696698" w:rsidR="006D0677" w:rsidRDefault="006D0677" w:rsidP="0048097B">
      <w:pPr>
        <w:spacing w:after="120"/>
        <w:jc w:val="both"/>
        <w:rPr>
          <w:rFonts w:cstheme="minorHAnsi"/>
        </w:rPr>
      </w:pPr>
      <w:r>
        <w:rPr>
          <w:rFonts w:cstheme="minorHAnsi"/>
        </w:rPr>
        <w:t xml:space="preserve"> </w:t>
      </w:r>
      <w:r w:rsidR="00615408">
        <w:rPr>
          <w:rFonts w:cstheme="minorHAnsi"/>
        </w:rPr>
        <w:t xml:space="preserve">Scott notes that the neighboring properties are closer to the road than current setbacks.  </w:t>
      </w:r>
    </w:p>
    <w:p w14:paraId="3A91B62D" w14:textId="292FE54B" w:rsidR="00615408" w:rsidRDefault="00615408" w:rsidP="0048097B">
      <w:pPr>
        <w:spacing w:after="120"/>
        <w:jc w:val="both"/>
        <w:rPr>
          <w:rFonts w:cstheme="minorHAnsi"/>
        </w:rPr>
      </w:pPr>
      <w:r>
        <w:rPr>
          <w:rFonts w:cstheme="minorHAnsi"/>
        </w:rPr>
        <w:t xml:space="preserve">Rich Barr, is the fence necessary, or was it there.  </w:t>
      </w:r>
    </w:p>
    <w:p w14:paraId="2D7C2D69" w14:textId="7BC5E666" w:rsidR="00615408" w:rsidRDefault="00615408" w:rsidP="0048097B">
      <w:pPr>
        <w:spacing w:after="120"/>
        <w:jc w:val="both"/>
        <w:rPr>
          <w:rFonts w:cstheme="minorHAnsi"/>
        </w:rPr>
      </w:pPr>
      <w:r>
        <w:rPr>
          <w:rFonts w:cstheme="minorHAnsi"/>
        </w:rPr>
        <w:t xml:space="preserve">Stephanie – the fence was there.  We left it for a privacy option.  If it needs to be removed to make this safe, we are happy to do that.  Happy to move building if there was a safer spot for it.  </w:t>
      </w:r>
    </w:p>
    <w:p w14:paraId="5AFD3D3B" w14:textId="1FE22FFF" w:rsidR="005B49E1" w:rsidRDefault="00615408" w:rsidP="0010677E">
      <w:pPr>
        <w:spacing w:after="120"/>
        <w:jc w:val="both"/>
        <w:rPr>
          <w:rFonts w:cstheme="minorHAnsi"/>
        </w:rPr>
      </w:pPr>
      <w:r>
        <w:rPr>
          <w:rFonts w:cstheme="minorHAnsi"/>
        </w:rPr>
        <w:t>10:42 - Jerry makes motion</w:t>
      </w:r>
      <w:r w:rsidR="005B49E1">
        <w:rPr>
          <w:rFonts w:cstheme="minorHAnsi"/>
        </w:rPr>
        <w:t xml:space="preserve"> to approve variance with conditions. </w:t>
      </w:r>
    </w:p>
    <w:p w14:paraId="1FA17D55" w14:textId="77777777" w:rsidR="00615408" w:rsidRPr="00615408" w:rsidRDefault="00615408" w:rsidP="00615408">
      <w:pPr>
        <w:spacing w:after="120" w:line="240" w:lineRule="auto"/>
        <w:jc w:val="both"/>
        <w:rPr>
          <w:rFonts w:cstheme="minorHAnsi"/>
        </w:rPr>
      </w:pPr>
      <w:r w:rsidRPr="00615408">
        <w:rPr>
          <w:rFonts w:cstheme="minorHAnsi"/>
        </w:rPr>
        <w:t>County Staff recommend approval of the variance request from Stephanie Novacek of Well Wilderness Kids Therapeutic Nature Center, requesting a Variance to allow a reduction of the required 110-foot front setback to approximately 91 feet for a 10-foot by 16-foot storage building, located on a 6.5-acre property approximately 1,000 feet north of the intersection of E 2100 Road and N 1100 Road, with the following stipulations:</w:t>
      </w:r>
    </w:p>
    <w:p w14:paraId="3730247A" w14:textId="3CA1B74B" w:rsidR="005B49E1" w:rsidRDefault="005B49E1" w:rsidP="005B49E1">
      <w:pPr>
        <w:pStyle w:val="ListParagraph"/>
        <w:numPr>
          <w:ilvl w:val="0"/>
          <w:numId w:val="36"/>
        </w:numPr>
        <w:spacing w:after="120" w:line="240" w:lineRule="auto"/>
        <w:jc w:val="both"/>
        <w:rPr>
          <w:rFonts w:cstheme="minorHAnsi"/>
        </w:rPr>
      </w:pPr>
      <w:r>
        <w:rPr>
          <w:rFonts w:cstheme="minorHAnsi"/>
        </w:rPr>
        <w:t>This variance shall apply only for a 10-foot by 16</w:t>
      </w:r>
      <w:r w:rsidRPr="0097712C">
        <w:rPr>
          <w:rFonts w:cstheme="minorHAnsi"/>
        </w:rPr>
        <w:t xml:space="preserve">-foot </w:t>
      </w:r>
      <w:r>
        <w:rPr>
          <w:rFonts w:cstheme="minorHAnsi"/>
        </w:rPr>
        <w:t>storage building. Any other structures shall comply with the adopted zoning regulations, or another variance shall be obtained from the Douglas County Board of Zoning Appeals.</w:t>
      </w:r>
    </w:p>
    <w:p w14:paraId="153BF42C" w14:textId="3FB8A5C7" w:rsidR="005B49E1" w:rsidRPr="005B49E1" w:rsidRDefault="005B49E1" w:rsidP="0010677E">
      <w:pPr>
        <w:pStyle w:val="ListParagraph"/>
        <w:numPr>
          <w:ilvl w:val="0"/>
          <w:numId w:val="36"/>
        </w:numPr>
        <w:spacing w:after="120" w:line="240" w:lineRule="auto"/>
        <w:jc w:val="both"/>
        <w:rPr>
          <w:rFonts w:cstheme="minorHAnsi"/>
        </w:rPr>
      </w:pPr>
      <w:r>
        <w:rPr>
          <w:rFonts w:cstheme="minorHAnsi"/>
        </w:rPr>
        <w:t xml:space="preserve">The conditions of </w:t>
      </w:r>
      <w:r w:rsidRPr="00374A07">
        <w:rPr>
          <w:rFonts w:cstheme="minorHAnsi"/>
        </w:rPr>
        <w:t>CUP-23-00081</w:t>
      </w:r>
      <w:r>
        <w:rPr>
          <w:rFonts w:cstheme="minorHAnsi"/>
        </w:rPr>
        <w:t xml:space="preserve"> shall be continually followed.</w:t>
      </w:r>
    </w:p>
    <w:p w14:paraId="7237C02C" w14:textId="41C43997" w:rsidR="00C54C0F" w:rsidRPr="00301FDC" w:rsidRDefault="000B2C92" w:rsidP="0010677E">
      <w:pPr>
        <w:spacing w:after="120"/>
        <w:jc w:val="both"/>
        <w:rPr>
          <w:rFonts w:cstheme="minorHAnsi"/>
        </w:rPr>
      </w:pPr>
      <w:r w:rsidRPr="00301FDC">
        <w:rPr>
          <w:rFonts w:cstheme="minorHAnsi"/>
        </w:rPr>
        <w:t>Motion s</w:t>
      </w:r>
      <w:r w:rsidR="008E7631" w:rsidRPr="00301FDC">
        <w:rPr>
          <w:rFonts w:cstheme="minorHAnsi"/>
        </w:rPr>
        <w:t xml:space="preserve">econded by </w:t>
      </w:r>
      <w:r w:rsidR="00615408">
        <w:rPr>
          <w:rFonts w:cstheme="minorHAnsi"/>
        </w:rPr>
        <w:t>Rich Barr</w:t>
      </w:r>
      <w:r w:rsidR="00C54C0F" w:rsidRPr="00301FDC">
        <w:rPr>
          <w:rFonts w:cstheme="minorHAnsi"/>
        </w:rPr>
        <w:t xml:space="preserve">.  Motion to approve </w:t>
      </w:r>
      <w:r w:rsidR="00DD4C21" w:rsidRPr="00301FDC">
        <w:rPr>
          <w:rFonts w:cstheme="minorHAnsi"/>
        </w:rPr>
        <w:t xml:space="preserve">passes </w:t>
      </w:r>
      <w:r w:rsidR="00615408">
        <w:rPr>
          <w:rFonts w:cstheme="minorHAnsi"/>
        </w:rPr>
        <w:t>5</w:t>
      </w:r>
      <w:r w:rsidR="00C54C0F" w:rsidRPr="00301FDC">
        <w:rPr>
          <w:rFonts w:cstheme="minorHAnsi"/>
        </w:rPr>
        <w:t xml:space="preserve">-0.  </w:t>
      </w:r>
    </w:p>
    <w:p w14:paraId="5FD4447B" w14:textId="77777777" w:rsidR="0048097B" w:rsidRPr="00301FDC" w:rsidRDefault="006354F2" w:rsidP="00DA0964">
      <w:pPr>
        <w:spacing w:after="120"/>
        <w:jc w:val="both"/>
        <w:rPr>
          <w:rFonts w:cstheme="minorHAnsi"/>
        </w:rPr>
      </w:pPr>
      <w:r w:rsidRPr="00301FDC">
        <w:rPr>
          <w:rFonts w:cstheme="minorHAnsi"/>
        </w:rPr>
        <w:t>________________________________________________________________</w:t>
      </w:r>
    </w:p>
    <w:p w14:paraId="6D53FD1F" w14:textId="77777777" w:rsidR="0048097B" w:rsidRPr="00301FDC" w:rsidRDefault="0048097B" w:rsidP="00DA0964">
      <w:pPr>
        <w:spacing w:after="120"/>
        <w:jc w:val="both"/>
        <w:rPr>
          <w:rFonts w:cstheme="minorHAnsi"/>
        </w:rPr>
      </w:pPr>
    </w:p>
    <w:p w14:paraId="718C2AFC" w14:textId="154A4D0A" w:rsidR="00301FDC" w:rsidRPr="00301FDC" w:rsidRDefault="0048097B" w:rsidP="00301FDC">
      <w:pPr>
        <w:spacing w:line="240" w:lineRule="auto"/>
        <w:contextualSpacing/>
        <w:jc w:val="both"/>
        <w:rPr>
          <w:rFonts w:cstheme="minorHAnsi"/>
        </w:rPr>
      </w:pPr>
      <w:r w:rsidRPr="00301FDC">
        <w:rPr>
          <w:rFonts w:cstheme="minorHAnsi"/>
          <w:b/>
          <w:sz w:val="24"/>
          <w:szCs w:val="24"/>
          <w:u w:val="single"/>
        </w:rPr>
        <w:t>ITEM NO.  4:</w:t>
      </w:r>
      <w:r w:rsidRPr="00301FDC">
        <w:rPr>
          <w:rFonts w:cstheme="minorHAnsi"/>
          <w:b/>
          <w:sz w:val="24"/>
          <w:szCs w:val="24"/>
        </w:rPr>
        <w:tab/>
      </w:r>
      <w:r w:rsidR="00301FDC" w:rsidRPr="00301FDC">
        <w:rPr>
          <w:rFonts w:cstheme="minorHAnsi"/>
          <w:b/>
          <w:bCs/>
          <w:u w:val="single"/>
        </w:rPr>
        <w:t>ZBZA-2023-0002:</w:t>
      </w:r>
      <w:r w:rsidR="00301FDC" w:rsidRPr="00301FDC">
        <w:rPr>
          <w:rFonts w:cstheme="minorHAnsi"/>
        </w:rPr>
        <w:t xml:space="preserve"> A request from Alan D. Michels, property owner, seeking an amendment to a condition placed on a previously approved Variance to allow gravel surfacing in lieu of the required asphalt or concrete pavement for all off-street parking spaces and access drives for nonresidential uses taking access from adjoining roads paved with asphalt or concrete, to be located at 1558 N 600 Road.</w:t>
      </w:r>
    </w:p>
    <w:p w14:paraId="295A036E" w14:textId="77777777" w:rsidR="00301FDC" w:rsidRPr="00301FDC" w:rsidRDefault="00301FDC" w:rsidP="00301FDC">
      <w:pPr>
        <w:spacing w:line="240" w:lineRule="auto"/>
        <w:contextualSpacing/>
        <w:jc w:val="both"/>
        <w:rPr>
          <w:rFonts w:cstheme="minorHAnsi"/>
        </w:rPr>
      </w:pPr>
    </w:p>
    <w:p w14:paraId="7D424C6D" w14:textId="77777777" w:rsidR="00301FDC" w:rsidRPr="00301FDC" w:rsidRDefault="00301FDC" w:rsidP="00301FDC">
      <w:pPr>
        <w:spacing w:line="240" w:lineRule="auto"/>
        <w:contextualSpacing/>
        <w:jc w:val="both"/>
        <w:rPr>
          <w:rFonts w:cstheme="minorHAnsi"/>
        </w:rPr>
      </w:pPr>
      <w:r w:rsidRPr="00301FDC">
        <w:rPr>
          <w:rFonts w:cstheme="minorHAnsi"/>
          <w:b/>
          <w:bCs/>
        </w:rPr>
        <w:t>FROM:</w:t>
      </w:r>
      <w:r w:rsidRPr="00301FDC">
        <w:rPr>
          <w:rFonts w:cstheme="minorHAnsi"/>
        </w:rPr>
        <w:t xml:space="preserve"> Karl Bauer, County Planner</w:t>
      </w:r>
    </w:p>
    <w:p w14:paraId="737AFE03" w14:textId="77777777" w:rsidR="00301FDC" w:rsidRPr="00301FDC" w:rsidRDefault="00301FDC" w:rsidP="00301FDC">
      <w:pPr>
        <w:spacing w:line="240" w:lineRule="auto"/>
        <w:contextualSpacing/>
        <w:jc w:val="both"/>
        <w:rPr>
          <w:rFonts w:cstheme="minorHAnsi"/>
        </w:rPr>
      </w:pPr>
    </w:p>
    <w:p w14:paraId="506FA237" w14:textId="77777777" w:rsidR="00301FDC" w:rsidRPr="00301FDC" w:rsidRDefault="00301FDC" w:rsidP="00301FDC">
      <w:pPr>
        <w:spacing w:after="120" w:line="240" w:lineRule="auto"/>
        <w:ind w:left="4320" w:hanging="3600"/>
        <w:contextualSpacing/>
        <w:jc w:val="both"/>
        <w:rPr>
          <w:rFonts w:cstheme="minorHAnsi"/>
          <w:bCs/>
        </w:rPr>
      </w:pPr>
      <w:r w:rsidRPr="00301FDC">
        <w:rPr>
          <w:rStyle w:val="Heading1Char"/>
          <w:rFonts w:cstheme="minorHAnsi"/>
        </w:rPr>
        <w:t>APPLICANT/OWNER:</w:t>
      </w:r>
      <w:r w:rsidRPr="00301FDC">
        <w:rPr>
          <w:rFonts w:cstheme="minorHAnsi"/>
          <w:b/>
          <w:bCs/>
        </w:rPr>
        <w:tab/>
      </w:r>
      <w:r w:rsidRPr="00301FDC">
        <w:rPr>
          <w:rFonts w:cstheme="minorHAnsi"/>
        </w:rPr>
        <w:t>Alan D. Michels, applicant/Alan D. and Bethany B. Michels, property owners</w:t>
      </w:r>
    </w:p>
    <w:p w14:paraId="65AEEBD3" w14:textId="77777777" w:rsidR="00301FDC" w:rsidRPr="00301FDC" w:rsidRDefault="00301FDC" w:rsidP="00301FDC">
      <w:pPr>
        <w:spacing w:after="120" w:line="240" w:lineRule="auto"/>
        <w:ind w:left="720"/>
        <w:contextualSpacing/>
        <w:jc w:val="both"/>
        <w:rPr>
          <w:rFonts w:cstheme="minorHAnsi"/>
        </w:rPr>
      </w:pPr>
      <w:r w:rsidRPr="00301FDC">
        <w:rPr>
          <w:rStyle w:val="Heading1Char"/>
          <w:rFonts w:cstheme="minorHAnsi"/>
        </w:rPr>
        <w:t>LOCATION:</w:t>
      </w:r>
      <w:r w:rsidRPr="00301FDC">
        <w:rPr>
          <w:rFonts w:cstheme="minorHAnsi"/>
        </w:rPr>
        <w:t xml:space="preserve"> </w:t>
      </w:r>
      <w:r w:rsidRPr="00301FDC">
        <w:rPr>
          <w:rFonts w:cstheme="minorHAnsi"/>
        </w:rPr>
        <w:tab/>
      </w:r>
      <w:r w:rsidRPr="00301FDC">
        <w:rPr>
          <w:rFonts w:cstheme="minorHAnsi"/>
        </w:rPr>
        <w:tab/>
      </w:r>
      <w:r w:rsidRPr="00301FDC">
        <w:rPr>
          <w:rFonts w:cstheme="minorHAnsi"/>
        </w:rPr>
        <w:tab/>
      </w:r>
      <w:r w:rsidRPr="00301FDC">
        <w:rPr>
          <w:rFonts w:cstheme="minorHAnsi"/>
        </w:rPr>
        <w:tab/>
        <w:t>1558 N 600 Road</w:t>
      </w:r>
    </w:p>
    <w:p w14:paraId="0299E150" w14:textId="77777777" w:rsidR="00301FDC" w:rsidRPr="00301FDC" w:rsidRDefault="00301FDC" w:rsidP="00301FDC">
      <w:pPr>
        <w:spacing w:after="120" w:line="240" w:lineRule="auto"/>
        <w:ind w:left="720"/>
        <w:contextualSpacing/>
        <w:jc w:val="both"/>
        <w:rPr>
          <w:rFonts w:cstheme="minorHAnsi"/>
        </w:rPr>
      </w:pPr>
      <w:r w:rsidRPr="00301FDC">
        <w:rPr>
          <w:rStyle w:val="Heading1Char"/>
          <w:rFonts w:cstheme="minorHAnsi"/>
        </w:rPr>
        <w:t xml:space="preserve">AREA: </w:t>
      </w:r>
      <w:r w:rsidRPr="00301FDC">
        <w:rPr>
          <w:rStyle w:val="Heading1Char"/>
          <w:rFonts w:cstheme="minorHAnsi"/>
        </w:rPr>
        <w:tab/>
      </w:r>
      <w:r w:rsidRPr="00301FDC">
        <w:rPr>
          <w:rFonts w:cstheme="minorHAnsi"/>
          <w:b/>
          <w:bCs/>
        </w:rPr>
        <w:tab/>
      </w:r>
      <w:r w:rsidRPr="00301FDC">
        <w:rPr>
          <w:rFonts w:cstheme="minorHAnsi"/>
          <w:b/>
          <w:bCs/>
        </w:rPr>
        <w:tab/>
      </w:r>
      <w:r w:rsidRPr="00301FDC">
        <w:rPr>
          <w:rFonts w:cstheme="minorHAnsi"/>
          <w:b/>
          <w:bCs/>
        </w:rPr>
        <w:tab/>
      </w:r>
      <w:r w:rsidRPr="00301FDC">
        <w:rPr>
          <w:rFonts w:cstheme="minorHAnsi"/>
          <w:b/>
          <w:bCs/>
        </w:rPr>
        <w:tab/>
      </w:r>
      <w:r w:rsidRPr="00301FDC">
        <w:rPr>
          <w:rFonts w:cstheme="minorHAnsi"/>
          <w:bCs/>
        </w:rPr>
        <w:t>20 acres</w:t>
      </w:r>
    </w:p>
    <w:p w14:paraId="64655D80" w14:textId="77777777" w:rsidR="00301FDC" w:rsidRPr="00301FDC" w:rsidRDefault="00301FDC" w:rsidP="00301FDC">
      <w:pPr>
        <w:spacing w:after="120" w:line="240" w:lineRule="auto"/>
        <w:ind w:left="720"/>
        <w:contextualSpacing/>
        <w:jc w:val="both"/>
        <w:rPr>
          <w:rFonts w:cstheme="minorHAnsi"/>
        </w:rPr>
      </w:pPr>
      <w:r w:rsidRPr="00301FDC">
        <w:rPr>
          <w:rStyle w:val="Heading1Char"/>
          <w:rFonts w:cstheme="minorHAnsi"/>
        </w:rPr>
        <w:t>DATE OF PUBLIC HEARING:</w:t>
      </w:r>
      <w:r w:rsidRPr="00301FDC">
        <w:rPr>
          <w:rFonts w:cstheme="minorHAnsi"/>
          <w:b/>
          <w:bCs/>
        </w:rPr>
        <w:t xml:space="preserve"> </w:t>
      </w:r>
      <w:r w:rsidRPr="00301FDC">
        <w:rPr>
          <w:rFonts w:cstheme="minorHAnsi"/>
          <w:b/>
          <w:bCs/>
        </w:rPr>
        <w:tab/>
      </w:r>
      <w:r w:rsidRPr="00301FDC">
        <w:rPr>
          <w:rFonts w:cstheme="minorHAnsi"/>
          <w:b/>
          <w:bCs/>
        </w:rPr>
        <w:tab/>
      </w:r>
      <w:r w:rsidRPr="00301FDC">
        <w:rPr>
          <w:rFonts w:cstheme="minorHAnsi"/>
        </w:rPr>
        <w:t>April 17, 2023, 10:00 am.</w:t>
      </w:r>
    </w:p>
    <w:p w14:paraId="1FC0F47C" w14:textId="77777777" w:rsidR="00301FDC" w:rsidRPr="00301FDC" w:rsidRDefault="00301FDC" w:rsidP="00301FDC">
      <w:pPr>
        <w:spacing w:after="120" w:line="240" w:lineRule="auto"/>
        <w:ind w:left="720"/>
        <w:contextualSpacing/>
        <w:jc w:val="both"/>
        <w:rPr>
          <w:rFonts w:cstheme="minorHAnsi"/>
        </w:rPr>
      </w:pPr>
      <w:r w:rsidRPr="00301FDC">
        <w:rPr>
          <w:rStyle w:val="Heading1Char"/>
          <w:rFonts w:cstheme="minorHAnsi"/>
        </w:rPr>
        <w:t>DATE PUBLIC NOTICE PUBLISHED:</w:t>
      </w:r>
      <w:r w:rsidRPr="00301FDC">
        <w:rPr>
          <w:rFonts w:cstheme="minorHAnsi"/>
          <w:b/>
          <w:bCs/>
        </w:rPr>
        <w:t xml:space="preserve"> </w:t>
      </w:r>
      <w:r w:rsidRPr="00301FDC">
        <w:rPr>
          <w:rFonts w:cstheme="minorHAnsi"/>
          <w:b/>
          <w:bCs/>
        </w:rPr>
        <w:tab/>
      </w:r>
      <w:r w:rsidRPr="00301FDC">
        <w:rPr>
          <w:rFonts w:cstheme="minorHAnsi"/>
        </w:rPr>
        <w:t>March 28, 2023</w:t>
      </w:r>
    </w:p>
    <w:p w14:paraId="487002A0" w14:textId="77777777" w:rsidR="00301FDC" w:rsidRPr="00301FDC" w:rsidRDefault="00301FDC" w:rsidP="00301FDC">
      <w:pPr>
        <w:spacing w:after="120" w:line="240" w:lineRule="auto"/>
        <w:ind w:left="4320" w:hanging="3600"/>
        <w:contextualSpacing/>
        <w:jc w:val="both"/>
        <w:rPr>
          <w:rFonts w:cstheme="minorHAnsi"/>
        </w:rPr>
      </w:pPr>
      <w:r w:rsidRPr="00301FDC">
        <w:rPr>
          <w:rStyle w:val="Heading1Char"/>
          <w:rFonts w:cstheme="minorHAnsi"/>
        </w:rPr>
        <w:lastRenderedPageBreak/>
        <w:t>PRESENT LAND USE:</w:t>
      </w:r>
      <w:r w:rsidRPr="00301FDC">
        <w:rPr>
          <w:rFonts w:cstheme="minorHAnsi"/>
          <w:b/>
          <w:bCs/>
        </w:rPr>
        <w:t xml:space="preserve"> </w:t>
      </w:r>
      <w:r w:rsidRPr="00301FDC">
        <w:rPr>
          <w:rFonts w:cstheme="minorHAnsi"/>
          <w:b/>
          <w:bCs/>
        </w:rPr>
        <w:tab/>
      </w:r>
      <w:r w:rsidRPr="00301FDC">
        <w:rPr>
          <w:rFonts w:cstheme="minorHAnsi"/>
        </w:rPr>
        <w:t xml:space="preserve">Ag-2 – Transitional Agricultural District, used as residential and as an event center </w:t>
      </w:r>
    </w:p>
    <w:p w14:paraId="0C219C34" w14:textId="77777777" w:rsidR="00301FDC" w:rsidRPr="00301FDC" w:rsidRDefault="00301FDC" w:rsidP="00301FDC">
      <w:pPr>
        <w:spacing w:line="240" w:lineRule="auto"/>
        <w:contextualSpacing/>
        <w:jc w:val="both"/>
        <w:rPr>
          <w:rFonts w:cstheme="minorHAnsi"/>
          <w:b/>
          <w:bCs/>
        </w:rPr>
      </w:pPr>
      <w:r w:rsidRPr="00301FDC">
        <w:rPr>
          <w:rFonts w:cstheme="minorHAnsi"/>
          <w:b/>
          <w:bCs/>
        </w:rPr>
        <w:t>RECOMMENDED MOTION:</w:t>
      </w:r>
    </w:p>
    <w:p w14:paraId="007235D6" w14:textId="77777777" w:rsidR="00301FDC" w:rsidRPr="00301FDC" w:rsidRDefault="00301FDC" w:rsidP="00301FDC">
      <w:pPr>
        <w:spacing w:line="240" w:lineRule="auto"/>
        <w:contextualSpacing/>
        <w:jc w:val="both"/>
        <w:rPr>
          <w:rFonts w:cstheme="minorHAnsi"/>
        </w:rPr>
      </w:pPr>
    </w:p>
    <w:p w14:paraId="3887F609" w14:textId="5E7A2E5B" w:rsidR="00301FDC" w:rsidRDefault="00301FDC" w:rsidP="00301FDC">
      <w:pPr>
        <w:spacing w:line="240" w:lineRule="auto"/>
        <w:contextualSpacing/>
        <w:jc w:val="both"/>
        <w:rPr>
          <w:rFonts w:cstheme="minorHAnsi"/>
        </w:rPr>
      </w:pPr>
      <w:r w:rsidRPr="00301FDC">
        <w:rPr>
          <w:rFonts w:cstheme="minorHAnsi"/>
        </w:rPr>
        <w:t>Consider amending stipulation five of ZBZA-2022-0011:  A VARIANCE request from Alan D. Michels, property owner, to allow gravel surfacing in lieu of the required asphalt or concrete pavement for all off-street parking spaces and access drives for nonresidential uses taking access from adjoining roads paved with asphalt or concrete, to be located at 1558 N 600 Road, to instead be as follows:</w:t>
      </w:r>
      <w:r w:rsidRPr="00301FDC">
        <w:rPr>
          <w:rFonts w:cstheme="minorHAnsi"/>
        </w:rPr>
        <w:br/>
        <w:t>5. The paved entrance should be completed by May 1, 2024. This date may be administratively extended, provided the nonresidential activity does not substantially increase in intensity.</w:t>
      </w:r>
    </w:p>
    <w:p w14:paraId="10513BF8" w14:textId="17764395" w:rsidR="00301FDC" w:rsidRDefault="00301FDC" w:rsidP="00301FDC">
      <w:pPr>
        <w:spacing w:line="240" w:lineRule="auto"/>
        <w:contextualSpacing/>
        <w:jc w:val="both"/>
        <w:rPr>
          <w:rFonts w:cstheme="minorHAnsi"/>
        </w:rPr>
      </w:pPr>
    </w:p>
    <w:p w14:paraId="2F0B5E3B" w14:textId="77777777" w:rsidR="00301FDC" w:rsidRPr="00301FDC" w:rsidRDefault="00301FDC" w:rsidP="00301FDC">
      <w:pPr>
        <w:spacing w:line="240" w:lineRule="auto"/>
        <w:contextualSpacing/>
        <w:jc w:val="both"/>
        <w:rPr>
          <w:rFonts w:cstheme="minorHAnsi"/>
        </w:rPr>
      </w:pPr>
    </w:p>
    <w:p w14:paraId="2F0B988E" w14:textId="1836F417" w:rsidR="00A10350" w:rsidRDefault="00AC55A5" w:rsidP="00301FDC">
      <w:pPr>
        <w:spacing w:after="120" w:line="240" w:lineRule="auto"/>
        <w:contextualSpacing/>
        <w:jc w:val="both"/>
        <w:rPr>
          <w:rFonts w:eastAsia="Times New Roman" w:cstheme="minorHAnsi"/>
        </w:rPr>
      </w:pPr>
      <w:r w:rsidRPr="00301FDC">
        <w:rPr>
          <w:rFonts w:cstheme="minorHAnsi"/>
          <w:b/>
        </w:rPr>
        <w:t>10:</w:t>
      </w:r>
      <w:r w:rsidR="00615408">
        <w:rPr>
          <w:rFonts w:cstheme="minorHAnsi"/>
          <w:b/>
        </w:rPr>
        <w:t xml:space="preserve">45 </w:t>
      </w:r>
      <w:r w:rsidR="006354F2" w:rsidRPr="00301FDC">
        <w:rPr>
          <w:rFonts w:cstheme="minorHAnsi"/>
          <w:b/>
        </w:rPr>
        <w:t>Karl Bauer presents ZBZA-202</w:t>
      </w:r>
      <w:r w:rsidR="00CC53E3">
        <w:rPr>
          <w:rFonts w:cstheme="minorHAnsi"/>
          <w:b/>
        </w:rPr>
        <w:t>3</w:t>
      </w:r>
      <w:r w:rsidR="006354F2" w:rsidRPr="00301FDC">
        <w:rPr>
          <w:rFonts w:cstheme="minorHAnsi"/>
          <w:b/>
        </w:rPr>
        <w:t>-00</w:t>
      </w:r>
      <w:r w:rsidR="00CC53E3">
        <w:rPr>
          <w:rFonts w:cstheme="minorHAnsi"/>
          <w:b/>
        </w:rPr>
        <w:t>02</w:t>
      </w:r>
      <w:r w:rsidRPr="00301FDC">
        <w:rPr>
          <w:rFonts w:cstheme="minorHAnsi"/>
          <w:b/>
        </w:rPr>
        <w:t xml:space="preserve"> and reviews staff report.</w:t>
      </w:r>
      <w:r w:rsidR="006354F2" w:rsidRPr="00301FDC">
        <w:rPr>
          <w:rFonts w:eastAsia="Times New Roman" w:cstheme="minorHAnsi"/>
        </w:rPr>
        <w:t xml:space="preserve">  </w:t>
      </w:r>
    </w:p>
    <w:p w14:paraId="3525288B" w14:textId="43521126" w:rsidR="00701DDC" w:rsidRDefault="00701DDC" w:rsidP="00301FDC">
      <w:pPr>
        <w:spacing w:after="120" w:line="240" w:lineRule="auto"/>
        <w:contextualSpacing/>
        <w:jc w:val="both"/>
        <w:rPr>
          <w:rFonts w:eastAsia="Times New Roman" w:cstheme="minorHAnsi"/>
        </w:rPr>
      </w:pPr>
      <w:r>
        <w:rPr>
          <w:rFonts w:eastAsia="Times New Roman" w:cstheme="minorHAnsi"/>
        </w:rPr>
        <w:t>No board members need to have full application presented.</w:t>
      </w:r>
    </w:p>
    <w:p w14:paraId="0F8C34F6" w14:textId="3E68AA1C" w:rsidR="00701DDC" w:rsidRDefault="00701DDC" w:rsidP="00301FDC">
      <w:pPr>
        <w:spacing w:after="120" w:line="240" w:lineRule="auto"/>
        <w:contextualSpacing/>
        <w:jc w:val="both"/>
        <w:rPr>
          <w:rFonts w:eastAsia="Times New Roman" w:cstheme="minorHAnsi"/>
        </w:rPr>
      </w:pPr>
      <w:r>
        <w:rPr>
          <w:rFonts w:eastAsia="Times New Roman" w:cstheme="minorHAnsi"/>
        </w:rPr>
        <w:t xml:space="preserve">Jerry Wohletz – My only concern is that there are only two events scheduled.  I would need to know if there are more events planned if we extend the time to add the paved entrance.  </w:t>
      </w:r>
    </w:p>
    <w:p w14:paraId="5052BCB4" w14:textId="7552A006" w:rsidR="00701DDC" w:rsidRDefault="00701DDC" w:rsidP="00301FDC">
      <w:pPr>
        <w:spacing w:after="120" w:line="240" w:lineRule="auto"/>
        <w:contextualSpacing/>
        <w:jc w:val="both"/>
        <w:rPr>
          <w:rFonts w:eastAsia="Times New Roman" w:cstheme="minorHAnsi"/>
        </w:rPr>
      </w:pPr>
      <w:r>
        <w:rPr>
          <w:rFonts w:eastAsia="Times New Roman" w:cstheme="minorHAnsi"/>
        </w:rPr>
        <w:t xml:space="preserve">Alan Michels – This is a pet project and we both work full time jobs.  It’s taken time to get an asphalt company to pave the entrance.  It’s tough to justify spending $20,000 when we have limited traffic coming in and out.  I understand the request, but with the limited use and expense I’m asking for an extension until we know if the use will increase.  We also have to time the installation with when they are gone.  </w:t>
      </w:r>
    </w:p>
    <w:p w14:paraId="7DD20FD2" w14:textId="00B22510" w:rsidR="00701DDC" w:rsidRDefault="00701DDC" w:rsidP="00301FDC">
      <w:pPr>
        <w:spacing w:after="120" w:line="240" w:lineRule="auto"/>
        <w:contextualSpacing/>
        <w:jc w:val="both"/>
        <w:rPr>
          <w:rFonts w:eastAsia="Times New Roman" w:cstheme="minorHAnsi"/>
        </w:rPr>
      </w:pPr>
      <w:r>
        <w:rPr>
          <w:rFonts w:eastAsia="Times New Roman" w:cstheme="minorHAnsi"/>
        </w:rPr>
        <w:t>Jerry would like to see it limited.</w:t>
      </w:r>
    </w:p>
    <w:p w14:paraId="4D44984D" w14:textId="79F348B8" w:rsidR="00701DDC" w:rsidRDefault="00701DDC" w:rsidP="00301FDC">
      <w:pPr>
        <w:spacing w:after="120" w:line="240" w:lineRule="auto"/>
        <w:contextualSpacing/>
        <w:jc w:val="both"/>
        <w:rPr>
          <w:rFonts w:eastAsia="Times New Roman" w:cstheme="minorHAnsi"/>
        </w:rPr>
      </w:pPr>
      <w:r>
        <w:rPr>
          <w:rFonts w:eastAsia="Times New Roman" w:cstheme="minorHAnsi"/>
        </w:rPr>
        <w:t xml:space="preserve">Scott, we need a trigger that would require the paving.  </w:t>
      </w:r>
    </w:p>
    <w:p w14:paraId="0539B50E" w14:textId="51C01178" w:rsidR="00701DDC" w:rsidRDefault="00701DDC" w:rsidP="00301FDC">
      <w:pPr>
        <w:spacing w:after="120" w:line="240" w:lineRule="auto"/>
        <w:contextualSpacing/>
        <w:jc w:val="both"/>
        <w:rPr>
          <w:rFonts w:eastAsia="Times New Roman" w:cstheme="minorHAnsi"/>
        </w:rPr>
      </w:pPr>
      <w:r>
        <w:rPr>
          <w:rFonts w:eastAsia="Times New Roman" w:cstheme="minorHAnsi"/>
        </w:rPr>
        <w:t xml:space="preserve">Jerry, I would consider 5 or less events until May 2024.  </w:t>
      </w:r>
    </w:p>
    <w:p w14:paraId="506AF6BE" w14:textId="0E13C7B6" w:rsidR="00701DDC" w:rsidRDefault="00701DDC" w:rsidP="00301FDC">
      <w:pPr>
        <w:spacing w:after="120" w:line="240" w:lineRule="auto"/>
        <w:contextualSpacing/>
        <w:jc w:val="both"/>
        <w:rPr>
          <w:rFonts w:eastAsia="Times New Roman" w:cstheme="minorHAnsi"/>
        </w:rPr>
      </w:pPr>
      <w:r>
        <w:rPr>
          <w:rFonts w:eastAsia="Times New Roman" w:cstheme="minorHAnsi"/>
        </w:rPr>
        <w:t xml:space="preserve">Rich Barr - are we </w:t>
      </w:r>
      <w:r w:rsidR="005B5C65">
        <w:rPr>
          <w:rFonts w:eastAsia="Times New Roman" w:cstheme="minorHAnsi"/>
        </w:rPr>
        <w:t>talking</w:t>
      </w:r>
      <w:r>
        <w:rPr>
          <w:rFonts w:eastAsia="Times New Roman" w:cstheme="minorHAnsi"/>
        </w:rPr>
        <w:t xml:space="preserve"> about just the apron</w:t>
      </w:r>
      <w:r w:rsidR="005B5C65">
        <w:rPr>
          <w:rFonts w:eastAsia="Times New Roman" w:cstheme="minorHAnsi"/>
        </w:rPr>
        <w:t>?</w:t>
      </w:r>
      <w:r>
        <w:rPr>
          <w:rFonts w:eastAsia="Times New Roman" w:cstheme="minorHAnsi"/>
        </w:rPr>
        <w:t xml:space="preserve"> </w:t>
      </w:r>
    </w:p>
    <w:p w14:paraId="01ED25FC" w14:textId="0E30CF01" w:rsidR="00701DDC" w:rsidRDefault="00701DDC" w:rsidP="00301FDC">
      <w:pPr>
        <w:spacing w:after="120" w:line="240" w:lineRule="auto"/>
        <w:contextualSpacing/>
        <w:jc w:val="both"/>
        <w:rPr>
          <w:rFonts w:eastAsia="Times New Roman" w:cstheme="minorHAnsi"/>
        </w:rPr>
      </w:pPr>
      <w:r>
        <w:rPr>
          <w:rFonts w:eastAsia="Times New Roman" w:cstheme="minorHAnsi"/>
        </w:rPr>
        <w:t xml:space="preserve">Tonya – Yes.  Property line to end of the right of way.  </w:t>
      </w:r>
    </w:p>
    <w:p w14:paraId="01821144" w14:textId="1B4CB673" w:rsidR="00701DDC" w:rsidRDefault="00701DDC" w:rsidP="00301FDC">
      <w:pPr>
        <w:spacing w:after="120" w:line="240" w:lineRule="auto"/>
        <w:contextualSpacing/>
        <w:jc w:val="both"/>
        <w:rPr>
          <w:rFonts w:eastAsia="Times New Roman" w:cstheme="minorHAnsi"/>
        </w:rPr>
      </w:pPr>
      <w:r>
        <w:rPr>
          <w:rFonts w:eastAsia="Times New Roman" w:cstheme="minorHAnsi"/>
        </w:rPr>
        <w:t xml:space="preserve">Karl Measures – 50 ft.  </w:t>
      </w:r>
    </w:p>
    <w:p w14:paraId="69002321" w14:textId="658469BE" w:rsidR="00701DDC" w:rsidRDefault="00701DDC" w:rsidP="00301FDC">
      <w:pPr>
        <w:spacing w:after="120" w:line="240" w:lineRule="auto"/>
        <w:contextualSpacing/>
        <w:jc w:val="both"/>
        <w:rPr>
          <w:rFonts w:eastAsia="Times New Roman" w:cstheme="minorHAnsi"/>
        </w:rPr>
      </w:pPr>
      <w:r>
        <w:rPr>
          <w:rFonts w:eastAsia="Times New Roman" w:cstheme="minorHAnsi"/>
        </w:rPr>
        <w:t xml:space="preserve">Alan – in an ideal scenario, if there was a project occurring nearby he could just about pave the whole drive for the current cost of the approach.  </w:t>
      </w:r>
    </w:p>
    <w:p w14:paraId="23D99310" w14:textId="27498D9C" w:rsidR="00701DDC" w:rsidRDefault="00701DDC" w:rsidP="00301FDC">
      <w:pPr>
        <w:spacing w:after="120" w:line="240" w:lineRule="auto"/>
        <w:contextualSpacing/>
        <w:jc w:val="both"/>
        <w:rPr>
          <w:rFonts w:eastAsia="Times New Roman" w:cstheme="minorHAnsi"/>
        </w:rPr>
      </w:pPr>
      <w:r>
        <w:rPr>
          <w:rFonts w:eastAsia="Times New Roman" w:cstheme="minorHAnsi"/>
        </w:rPr>
        <w:t>Scott and Jerry discuss not wanting to leave an open door, but they want to see him be successful.</w:t>
      </w:r>
    </w:p>
    <w:p w14:paraId="4BCA6C3E" w14:textId="653795FB" w:rsidR="00701DDC" w:rsidRDefault="00701DDC" w:rsidP="00301FDC">
      <w:pPr>
        <w:spacing w:after="120" w:line="240" w:lineRule="auto"/>
        <w:contextualSpacing/>
        <w:jc w:val="both"/>
        <w:rPr>
          <w:rFonts w:eastAsia="Times New Roman" w:cstheme="minorHAnsi"/>
        </w:rPr>
      </w:pPr>
      <w:r>
        <w:rPr>
          <w:rFonts w:eastAsia="Times New Roman" w:cstheme="minorHAnsi"/>
        </w:rPr>
        <w:t xml:space="preserve">Alan is good with the proposal of 5 or less events.  </w:t>
      </w:r>
    </w:p>
    <w:p w14:paraId="1690F976" w14:textId="1F715B2F" w:rsidR="00701DDC" w:rsidRDefault="005B5C65" w:rsidP="00301FDC">
      <w:pPr>
        <w:spacing w:after="120" w:line="240" w:lineRule="auto"/>
        <w:contextualSpacing/>
        <w:jc w:val="both"/>
        <w:rPr>
          <w:rFonts w:eastAsia="Times New Roman" w:cstheme="minorHAnsi"/>
        </w:rPr>
      </w:pPr>
      <w:r>
        <w:rPr>
          <w:rFonts w:eastAsia="Times New Roman" w:cstheme="minorHAnsi"/>
        </w:rPr>
        <w:t xml:space="preserve">General discussion that this needs to come back in a year to reevaluate.  </w:t>
      </w:r>
    </w:p>
    <w:p w14:paraId="5AC3CFF2" w14:textId="1E5D86A4" w:rsidR="005B5C65" w:rsidRDefault="005B5C65" w:rsidP="00301FDC">
      <w:pPr>
        <w:spacing w:after="120" w:line="240" w:lineRule="auto"/>
        <w:contextualSpacing/>
        <w:jc w:val="both"/>
        <w:rPr>
          <w:rFonts w:eastAsia="Times New Roman" w:cstheme="minorHAnsi"/>
        </w:rPr>
      </w:pPr>
      <w:r>
        <w:rPr>
          <w:rFonts w:eastAsia="Times New Roman" w:cstheme="minorHAnsi"/>
        </w:rPr>
        <w:t xml:space="preserve">Tonya, likes that this allows us to look at this yearly since he could do 4 per year with a special </w:t>
      </w:r>
      <w:r w:rsidR="00620E98">
        <w:rPr>
          <w:rFonts w:eastAsia="Times New Roman" w:cstheme="minorHAnsi"/>
        </w:rPr>
        <w:t>event</w:t>
      </w:r>
      <w:r>
        <w:rPr>
          <w:rFonts w:eastAsia="Times New Roman" w:cstheme="minorHAnsi"/>
        </w:rPr>
        <w:t xml:space="preserve"> permit.</w:t>
      </w:r>
    </w:p>
    <w:p w14:paraId="02770D2F" w14:textId="719B50D6" w:rsidR="00701DDC" w:rsidRDefault="005B5C65" w:rsidP="00301FDC">
      <w:pPr>
        <w:spacing w:after="120" w:line="240" w:lineRule="auto"/>
        <w:contextualSpacing/>
        <w:jc w:val="both"/>
        <w:rPr>
          <w:rFonts w:eastAsia="Times New Roman" w:cstheme="minorHAnsi"/>
        </w:rPr>
      </w:pPr>
      <w:r>
        <w:rPr>
          <w:rFonts w:eastAsia="Times New Roman" w:cstheme="minorHAnsi"/>
        </w:rPr>
        <w:t>Add Karl’s edited recommended motion:</w:t>
      </w:r>
    </w:p>
    <w:p w14:paraId="6D769D77" w14:textId="23B0EE8C" w:rsidR="005B5C65" w:rsidRDefault="005B5C65" w:rsidP="00301FDC">
      <w:pPr>
        <w:spacing w:after="120" w:line="240" w:lineRule="auto"/>
        <w:contextualSpacing/>
        <w:jc w:val="both"/>
        <w:rPr>
          <w:rFonts w:eastAsia="Times New Roman" w:cstheme="minorHAnsi"/>
        </w:rPr>
      </w:pPr>
      <w:r>
        <w:rPr>
          <w:rFonts w:eastAsia="Times New Roman" w:cstheme="minorHAnsi"/>
        </w:rPr>
        <w:t>Recommended Motion:</w:t>
      </w:r>
    </w:p>
    <w:p w14:paraId="55BC2DDA" w14:textId="01C35EF9" w:rsidR="005B5C65" w:rsidRDefault="005B5C65" w:rsidP="00301FDC">
      <w:pPr>
        <w:spacing w:after="120" w:line="240" w:lineRule="auto"/>
        <w:contextualSpacing/>
        <w:jc w:val="both"/>
        <w:rPr>
          <w:rFonts w:eastAsia="Times New Roman" w:cstheme="minorHAnsi"/>
        </w:rPr>
      </w:pPr>
      <w:r>
        <w:rPr>
          <w:rFonts w:eastAsia="Times New Roman" w:cstheme="minorHAnsi"/>
        </w:rPr>
        <w:t>10:58 - Rich Barr motions to approve:</w:t>
      </w:r>
    </w:p>
    <w:p w14:paraId="5D85F8A8" w14:textId="5E999F15" w:rsidR="005B5C65" w:rsidRDefault="005B5C65" w:rsidP="00301FDC">
      <w:pPr>
        <w:spacing w:after="120" w:line="240" w:lineRule="auto"/>
        <w:contextualSpacing/>
        <w:jc w:val="both"/>
        <w:rPr>
          <w:rFonts w:eastAsia="Times New Roman" w:cstheme="minorHAnsi"/>
        </w:rPr>
      </w:pPr>
      <w:r>
        <w:rPr>
          <w:rFonts w:eastAsia="Times New Roman" w:cstheme="minorHAnsi"/>
        </w:rPr>
        <w:t>Consider amending stipulation five of ZBZA-2022-0011: A variance request from Alan D. Michels, property owner, to allow gravel surfacing in lieu of the required asphalt or concrete pavement for all off-street parking spaces and access drives for nonresidential uses taking access from adjoining roads paved with asphalt or concrete, to be located at 1558 N 600 Road, to instead be as follows: 5. The paved entrance shall be completed by May 1, 2024 provided no more tha</w:t>
      </w:r>
      <w:r w:rsidR="00620E98">
        <w:rPr>
          <w:rFonts w:eastAsia="Times New Roman" w:cstheme="minorHAnsi"/>
        </w:rPr>
        <w:t>n</w:t>
      </w:r>
      <w:r>
        <w:rPr>
          <w:rFonts w:eastAsia="Times New Roman" w:cstheme="minorHAnsi"/>
        </w:rPr>
        <w:t xml:space="preserve"> five events take place in a one-year period beginning May 1, 2023.  </w:t>
      </w:r>
    </w:p>
    <w:p w14:paraId="7A377226" w14:textId="77777777" w:rsidR="005B5C65" w:rsidRDefault="005B5C65" w:rsidP="00301FDC">
      <w:pPr>
        <w:spacing w:after="120" w:line="240" w:lineRule="auto"/>
        <w:contextualSpacing/>
        <w:jc w:val="both"/>
        <w:rPr>
          <w:rFonts w:eastAsia="Times New Roman" w:cstheme="minorHAnsi"/>
        </w:rPr>
      </w:pPr>
    </w:p>
    <w:p w14:paraId="6C644784" w14:textId="719AE1F7" w:rsidR="00D36DD0" w:rsidRPr="00301FDC" w:rsidRDefault="005B5C65" w:rsidP="00CB1225">
      <w:pPr>
        <w:spacing w:after="120"/>
        <w:jc w:val="both"/>
        <w:rPr>
          <w:rFonts w:cstheme="minorHAnsi"/>
        </w:rPr>
      </w:pPr>
      <w:r>
        <w:rPr>
          <w:rFonts w:cstheme="minorHAnsi"/>
        </w:rPr>
        <w:t>11:03    Scott Eudaly seconds m</w:t>
      </w:r>
      <w:r w:rsidR="00D36DD0" w:rsidRPr="00301FDC">
        <w:rPr>
          <w:rFonts w:cstheme="minorHAnsi"/>
        </w:rPr>
        <w:t xml:space="preserve">otion </w:t>
      </w:r>
      <w:r w:rsidR="00DD4C21" w:rsidRPr="00301FDC">
        <w:rPr>
          <w:rFonts w:cstheme="minorHAnsi"/>
        </w:rPr>
        <w:t xml:space="preserve">to approve </w:t>
      </w:r>
      <w:r w:rsidR="00D36DD0" w:rsidRPr="00301FDC">
        <w:rPr>
          <w:rFonts w:cstheme="minorHAnsi"/>
        </w:rPr>
        <w:t xml:space="preserve">seconded by Jerry Wohletz - Motion to approve </w:t>
      </w:r>
      <w:r w:rsidR="00DD4C21" w:rsidRPr="00301FDC">
        <w:rPr>
          <w:rFonts w:cstheme="minorHAnsi"/>
        </w:rPr>
        <w:t xml:space="preserve">passes </w:t>
      </w:r>
      <w:r>
        <w:rPr>
          <w:rFonts w:cstheme="minorHAnsi"/>
        </w:rPr>
        <w:t>5</w:t>
      </w:r>
      <w:r w:rsidR="00D36DD0" w:rsidRPr="00301FDC">
        <w:rPr>
          <w:rFonts w:cstheme="minorHAnsi"/>
        </w:rPr>
        <w:t>-0.</w:t>
      </w:r>
    </w:p>
    <w:p w14:paraId="07569794" w14:textId="112894B3" w:rsidR="00F47554" w:rsidRDefault="00F47554" w:rsidP="00A10350">
      <w:pPr>
        <w:spacing w:after="120" w:line="240" w:lineRule="auto"/>
        <w:jc w:val="both"/>
        <w:rPr>
          <w:rFonts w:cstheme="minorHAnsi"/>
        </w:rPr>
      </w:pPr>
      <w:r>
        <w:rPr>
          <w:rFonts w:cstheme="minorHAnsi"/>
        </w:rPr>
        <w:t>11:03 Brief recess.</w:t>
      </w:r>
    </w:p>
    <w:p w14:paraId="5E1886B7" w14:textId="13F3B43F" w:rsidR="00A10350" w:rsidRPr="00301FDC" w:rsidRDefault="004E1F5E" w:rsidP="00A10350">
      <w:pPr>
        <w:spacing w:after="120" w:line="240" w:lineRule="auto"/>
        <w:jc w:val="both"/>
        <w:rPr>
          <w:rFonts w:cstheme="minorHAnsi"/>
        </w:rPr>
      </w:pPr>
      <w:r w:rsidRPr="00301FDC">
        <w:rPr>
          <w:rFonts w:cstheme="minorHAnsi"/>
        </w:rPr>
        <w:t>_________________________________________________________________</w:t>
      </w:r>
    </w:p>
    <w:p w14:paraId="32E72CDC" w14:textId="05EC9DAB" w:rsidR="00F47554" w:rsidRDefault="00F47554" w:rsidP="00DA0964">
      <w:pPr>
        <w:spacing w:after="120" w:line="240" w:lineRule="auto"/>
        <w:contextualSpacing/>
        <w:jc w:val="both"/>
        <w:rPr>
          <w:rFonts w:cstheme="minorHAnsi"/>
        </w:rPr>
      </w:pPr>
      <w:r>
        <w:rPr>
          <w:rFonts w:cstheme="minorHAnsi"/>
        </w:rPr>
        <w:lastRenderedPageBreak/>
        <w:t xml:space="preserve">11:06 </w:t>
      </w:r>
      <w:r w:rsidR="00D36DD0" w:rsidRPr="00301FDC">
        <w:rPr>
          <w:rFonts w:cstheme="minorHAnsi"/>
        </w:rPr>
        <w:t xml:space="preserve">Charlie Thomas </w:t>
      </w:r>
      <w:r>
        <w:rPr>
          <w:rFonts w:cstheme="minorHAnsi"/>
        </w:rPr>
        <w:t xml:space="preserve">reviews mailed packet received.  All board members received the mail, so it had to posted to the public packet.  </w:t>
      </w:r>
    </w:p>
    <w:p w14:paraId="3ED28383" w14:textId="1D1A420B" w:rsidR="00F47554" w:rsidRDefault="00F47554" w:rsidP="00DA0964">
      <w:pPr>
        <w:spacing w:after="120" w:line="240" w:lineRule="auto"/>
        <w:contextualSpacing/>
        <w:jc w:val="both"/>
        <w:rPr>
          <w:rFonts w:cstheme="minorHAnsi"/>
        </w:rPr>
      </w:pPr>
    </w:p>
    <w:p w14:paraId="13644EFB" w14:textId="0AD14CF2" w:rsidR="00F47554" w:rsidRDefault="00F47554" w:rsidP="00DA0964">
      <w:pPr>
        <w:spacing w:after="120" w:line="240" w:lineRule="auto"/>
        <w:contextualSpacing/>
        <w:jc w:val="both"/>
        <w:rPr>
          <w:rFonts w:cstheme="minorHAnsi"/>
        </w:rPr>
      </w:pPr>
      <w:r>
        <w:rPr>
          <w:rFonts w:cstheme="minorHAnsi"/>
        </w:rPr>
        <w:t>Item 6:  Election of a new Chairperson.</w:t>
      </w:r>
    </w:p>
    <w:p w14:paraId="3D353250" w14:textId="204C336E" w:rsidR="00F47554" w:rsidRDefault="00F47554" w:rsidP="00DA0964">
      <w:pPr>
        <w:spacing w:after="120" w:line="240" w:lineRule="auto"/>
        <w:contextualSpacing/>
        <w:jc w:val="both"/>
        <w:rPr>
          <w:rFonts w:cstheme="minorHAnsi"/>
        </w:rPr>
      </w:pPr>
      <w:r>
        <w:rPr>
          <w:rFonts w:cstheme="minorHAnsi"/>
        </w:rPr>
        <w:t xml:space="preserve">Karl notes that in November we elect Chair and Vice Chair.  We did not have a November meeting, so this is the first opportunity to elect a chair.  </w:t>
      </w:r>
    </w:p>
    <w:p w14:paraId="78425206" w14:textId="7076F1E2" w:rsidR="00F47554" w:rsidRDefault="00F47554" w:rsidP="00DA0964">
      <w:pPr>
        <w:spacing w:after="120" w:line="240" w:lineRule="auto"/>
        <w:contextualSpacing/>
        <w:jc w:val="both"/>
        <w:rPr>
          <w:rFonts w:cstheme="minorHAnsi"/>
        </w:rPr>
      </w:pPr>
      <w:r>
        <w:rPr>
          <w:rFonts w:cstheme="minorHAnsi"/>
        </w:rPr>
        <w:t xml:space="preserve">Jerry nominates Rich to be chair.  </w:t>
      </w:r>
    </w:p>
    <w:p w14:paraId="1E2A6982" w14:textId="6FEEB1A1" w:rsidR="00F47554" w:rsidRDefault="00F47554" w:rsidP="00DA0964">
      <w:pPr>
        <w:spacing w:after="120" w:line="240" w:lineRule="auto"/>
        <w:contextualSpacing/>
        <w:jc w:val="both"/>
        <w:rPr>
          <w:rFonts w:cstheme="minorHAnsi"/>
        </w:rPr>
      </w:pPr>
      <w:r>
        <w:rPr>
          <w:rFonts w:cstheme="minorHAnsi"/>
        </w:rPr>
        <w:t xml:space="preserve">Rich accepts the nomination.  </w:t>
      </w:r>
    </w:p>
    <w:p w14:paraId="2EB98A02" w14:textId="3AD937B7" w:rsidR="00F47554" w:rsidRDefault="00F47554" w:rsidP="00DA0964">
      <w:pPr>
        <w:spacing w:after="120" w:line="240" w:lineRule="auto"/>
        <w:contextualSpacing/>
        <w:jc w:val="both"/>
        <w:rPr>
          <w:rFonts w:cstheme="minorHAnsi"/>
        </w:rPr>
      </w:pPr>
      <w:r>
        <w:rPr>
          <w:rFonts w:cstheme="minorHAnsi"/>
        </w:rPr>
        <w:t xml:space="preserve">Phil </w:t>
      </w:r>
      <w:r w:rsidR="00620E98">
        <w:rPr>
          <w:rFonts w:cstheme="minorHAnsi"/>
        </w:rPr>
        <w:t>motions</w:t>
      </w:r>
      <w:r>
        <w:rPr>
          <w:rFonts w:cstheme="minorHAnsi"/>
        </w:rPr>
        <w:t xml:space="preserve"> to approve, passes 5-0</w:t>
      </w:r>
    </w:p>
    <w:p w14:paraId="3094751B" w14:textId="77777777" w:rsidR="00F47554" w:rsidRDefault="00F47554" w:rsidP="00DA0964">
      <w:pPr>
        <w:spacing w:after="120" w:line="240" w:lineRule="auto"/>
        <w:contextualSpacing/>
        <w:jc w:val="both"/>
        <w:rPr>
          <w:rFonts w:cstheme="minorHAnsi"/>
        </w:rPr>
      </w:pPr>
      <w:r>
        <w:rPr>
          <w:rFonts w:cstheme="minorHAnsi"/>
        </w:rPr>
        <w:t xml:space="preserve">Nominate vice-chair – </w:t>
      </w:r>
    </w:p>
    <w:p w14:paraId="5BA4E2B5" w14:textId="4A9AD2C4" w:rsidR="00F47554" w:rsidRDefault="00F47554" w:rsidP="00DA0964">
      <w:pPr>
        <w:spacing w:after="120" w:line="240" w:lineRule="auto"/>
        <w:contextualSpacing/>
        <w:jc w:val="both"/>
        <w:rPr>
          <w:rFonts w:cstheme="minorHAnsi"/>
        </w:rPr>
      </w:pPr>
      <w:r>
        <w:rPr>
          <w:rFonts w:cstheme="minorHAnsi"/>
        </w:rPr>
        <w:t>Scott Eudaly is nominated for vice-chair</w:t>
      </w:r>
    </w:p>
    <w:p w14:paraId="66EAA0B7" w14:textId="2F8A115A" w:rsidR="00F47554" w:rsidRDefault="00F47554" w:rsidP="00DA0964">
      <w:pPr>
        <w:spacing w:after="120" w:line="240" w:lineRule="auto"/>
        <w:contextualSpacing/>
        <w:jc w:val="both"/>
        <w:rPr>
          <w:rFonts w:cstheme="minorHAnsi"/>
        </w:rPr>
      </w:pPr>
      <w:r>
        <w:rPr>
          <w:rFonts w:cstheme="minorHAnsi"/>
        </w:rPr>
        <w:t xml:space="preserve">Jerry Wohletz </w:t>
      </w:r>
      <w:r w:rsidR="00620E98">
        <w:rPr>
          <w:rFonts w:cstheme="minorHAnsi"/>
        </w:rPr>
        <w:t>motions</w:t>
      </w:r>
      <w:r>
        <w:rPr>
          <w:rFonts w:cstheme="minorHAnsi"/>
        </w:rPr>
        <w:t xml:space="preserve"> to approve</w:t>
      </w:r>
      <w:r w:rsidR="00620E98">
        <w:rPr>
          <w:rFonts w:cstheme="minorHAnsi"/>
        </w:rPr>
        <w:t>, passes</w:t>
      </w:r>
      <w:r>
        <w:rPr>
          <w:rFonts w:cstheme="minorHAnsi"/>
        </w:rPr>
        <w:t xml:space="preserve"> 5-0 </w:t>
      </w:r>
    </w:p>
    <w:p w14:paraId="7C3A9FD8" w14:textId="70131D19" w:rsidR="00F47554" w:rsidRDefault="00F47554" w:rsidP="00DA0964">
      <w:pPr>
        <w:spacing w:after="120" w:line="240" w:lineRule="auto"/>
        <w:contextualSpacing/>
        <w:jc w:val="both"/>
        <w:rPr>
          <w:rFonts w:cstheme="minorHAnsi"/>
        </w:rPr>
      </w:pPr>
    </w:p>
    <w:p w14:paraId="28503D32" w14:textId="7D9E25C6" w:rsidR="00F47554" w:rsidRDefault="00F47554" w:rsidP="00DA0964">
      <w:pPr>
        <w:spacing w:after="120" w:line="240" w:lineRule="auto"/>
        <w:contextualSpacing/>
        <w:jc w:val="both"/>
        <w:rPr>
          <w:rFonts w:cstheme="minorHAnsi"/>
        </w:rPr>
      </w:pPr>
      <w:r>
        <w:rPr>
          <w:rFonts w:cstheme="minorHAnsi"/>
        </w:rPr>
        <w:t xml:space="preserve">11:10 Jerry Wohletz motions to end meeting.  </w:t>
      </w:r>
    </w:p>
    <w:p w14:paraId="371C20A8" w14:textId="760665A1" w:rsidR="00F47554" w:rsidRDefault="00F47554" w:rsidP="00DA0964">
      <w:pPr>
        <w:spacing w:after="120" w:line="240" w:lineRule="auto"/>
        <w:contextualSpacing/>
        <w:jc w:val="both"/>
        <w:rPr>
          <w:rFonts w:cstheme="minorHAnsi"/>
        </w:rPr>
      </w:pPr>
      <w:r>
        <w:rPr>
          <w:rFonts w:cstheme="minorHAnsi"/>
        </w:rPr>
        <w:t>Scott Eudaly seconds.  Approved 5-0 to adjourn.</w:t>
      </w:r>
    </w:p>
    <w:p w14:paraId="0D2991A1" w14:textId="77777777" w:rsidR="00F47554" w:rsidRDefault="00F47554" w:rsidP="00DA0964">
      <w:pPr>
        <w:spacing w:after="120" w:line="240" w:lineRule="auto"/>
        <w:contextualSpacing/>
        <w:jc w:val="both"/>
        <w:rPr>
          <w:rFonts w:cstheme="minorHAnsi"/>
        </w:rPr>
      </w:pPr>
    </w:p>
    <w:p w14:paraId="431A9869" w14:textId="77777777" w:rsidR="00F47554" w:rsidRDefault="00F47554" w:rsidP="00DA0964">
      <w:pPr>
        <w:spacing w:after="120" w:line="240" w:lineRule="auto"/>
        <w:contextualSpacing/>
        <w:jc w:val="both"/>
        <w:rPr>
          <w:rFonts w:cstheme="minorHAnsi"/>
        </w:rPr>
      </w:pPr>
    </w:p>
    <w:p w14:paraId="73CE53B9" w14:textId="77777777" w:rsidR="00E15D1B" w:rsidRPr="00D64519" w:rsidRDefault="00E15D1B" w:rsidP="007F37D1">
      <w:pPr>
        <w:rPr>
          <w:rFonts w:cstheme="minorHAnsi"/>
        </w:rPr>
      </w:pPr>
    </w:p>
    <w:sectPr w:rsidR="00E15D1B" w:rsidRPr="00D64519" w:rsidSect="00710728">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136C9" w14:textId="77777777" w:rsidR="00E537A6" w:rsidRDefault="00E537A6" w:rsidP="001C2471">
      <w:pPr>
        <w:spacing w:after="0" w:line="240" w:lineRule="auto"/>
      </w:pPr>
      <w:r>
        <w:separator/>
      </w:r>
    </w:p>
  </w:endnote>
  <w:endnote w:type="continuationSeparator" w:id="0">
    <w:p w14:paraId="47C14DCD" w14:textId="77777777" w:rsidR="00E537A6" w:rsidRDefault="00E537A6" w:rsidP="001C2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EC56F" w14:textId="77777777" w:rsidR="00E537A6" w:rsidRDefault="00E537A6" w:rsidP="001C2471">
      <w:pPr>
        <w:spacing w:after="0" w:line="240" w:lineRule="auto"/>
      </w:pPr>
      <w:r>
        <w:separator/>
      </w:r>
    </w:p>
  </w:footnote>
  <w:footnote w:type="continuationSeparator" w:id="0">
    <w:p w14:paraId="65E53B8C" w14:textId="77777777" w:rsidR="00E537A6" w:rsidRDefault="00E537A6" w:rsidP="001C2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C0429" w14:textId="77777777" w:rsidR="0004198D" w:rsidRDefault="00CC53E3">
    <w:pPr>
      <w:pStyle w:val="Header"/>
      <w:pBdr>
        <w:bottom w:val="single" w:sz="4" w:space="1" w:color="D9D9D9" w:themeColor="background1" w:themeShade="D9"/>
      </w:pBdr>
      <w:jc w:val="right"/>
      <w:rPr>
        <w:b/>
        <w:bCs/>
      </w:rPr>
    </w:pPr>
    <w:sdt>
      <w:sdtPr>
        <w:rPr>
          <w:color w:val="7F7F7F" w:themeColor="background1" w:themeShade="7F"/>
          <w:spacing w:val="60"/>
        </w:rPr>
        <w:id w:val="-555614049"/>
        <w:docPartObj>
          <w:docPartGallery w:val="Page Numbers (Top of Page)"/>
          <w:docPartUnique/>
        </w:docPartObj>
      </w:sdtPr>
      <w:sdtEndPr>
        <w:rPr>
          <w:b/>
          <w:bCs/>
          <w:noProof/>
          <w:color w:val="auto"/>
          <w:spacing w:val="0"/>
        </w:rPr>
      </w:sdtEndPr>
      <w:sdtContent>
        <w:r w:rsidR="0004198D">
          <w:rPr>
            <w:color w:val="7F7F7F" w:themeColor="background1" w:themeShade="7F"/>
            <w:spacing w:val="60"/>
          </w:rPr>
          <w:t>Page</w:t>
        </w:r>
        <w:r w:rsidR="0004198D">
          <w:t xml:space="preserve"> | </w:t>
        </w:r>
        <w:r w:rsidR="0004198D">
          <w:fldChar w:fldCharType="begin"/>
        </w:r>
        <w:r w:rsidR="0004198D">
          <w:instrText xml:space="preserve"> PAGE   \* MERGEFORMAT </w:instrText>
        </w:r>
        <w:r w:rsidR="0004198D">
          <w:fldChar w:fldCharType="separate"/>
        </w:r>
        <w:r w:rsidR="001F28EE" w:rsidRPr="001F28EE">
          <w:rPr>
            <w:b/>
            <w:bCs/>
            <w:noProof/>
          </w:rPr>
          <w:t>2</w:t>
        </w:r>
        <w:r w:rsidR="0004198D">
          <w:rPr>
            <w:b/>
            <w:bCs/>
            <w:noProof/>
          </w:rPr>
          <w:fldChar w:fldCharType="end"/>
        </w:r>
      </w:sdtContent>
    </w:sdt>
  </w:p>
  <w:p w14:paraId="52089A98" w14:textId="77777777" w:rsidR="0004198D" w:rsidRPr="00710728" w:rsidRDefault="0004198D" w:rsidP="0071072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5C2F" w14:textId="77777777" w:rsidR="0004198D" w:rsidRPr="001C2471" w:rsidRDefault="0004198D" w:rsidP="00710728">
    <w:pPr>
      <w:spacing w:line="240" w:lineRule="auto"/>
      <w:rPr>
        <w:rFonts w:cstheme="minorHAnsi"/>
        <w:b/>
        <w:sz w:val="28"/>
        <w:szCs w:val="28"/>
      </w:rPr>
    </w:pPr>
    <w:r w:rsidRPr="001C2471">
      <w:rPr>
        <w:rFonts w:cstheme="minorHAnsi"/>
        <w:b/>
        <w:noProof/>
      </w:rPr>
      <w:drawing>
        <wp:anchor distT="0" distB="0" distL="114300" distR="114300" simplePos="0" relativeHeight="251661312" behindDoc="1" locked="0" layoutInCell="1" allowOverlap="1" wp14:anchorId="7556FB92" wp14:editId="24FE0647">
          <wp:simplePos x="0" y="0"/>
          <wp:positionH relativeFrom="margin">
            <wp:posOffset>5036820</wp:posOffset>
          </wp:positionH>
          <wp:positionV relativeFrom="page">
            <wp:posOffset>14300</wp:posOffset>
          </wp:positionV>
          <wp:extent cx="1173420" cy="96202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uglas_County_Logo_Stacked_Graysc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3420" cy="962025"/>
                  </a:xfrm>
                  <a:prstGeom prst="rect">
                    <a:avLst/>
                  </a:prstGeom>
                </pic:spPr>
              </pic:pic>
            </a:graphicData>
          </a:graphic>
          <wp14:sizeRelH relativeFrom="margin">
            <wp14:pctWidth>0</wp14:pctWidth>
          </wp14:sizeRelH>
          <wp14:sizeRelV relativeFrom="margin">
            <wp14:pctHeight>0</wp14:pctHeight>
          </wp14:sizeRelV>
        </wp:anchor>
      </w:drawing>
    </w:r>
    <w:r w:rsidRPr="001C2471">
      <w:rPr>
        <w:rFonts w:cstheme="minorHAnsi"/>
        <w:b/>
        <w:sz w:val="28"/>
        <w:szCs w:val="28"/>
      </w:rPr>
      <w:t>BZA</w:t>
    </w:r>
  </w:p>
  <w:p w14:paraId="33CB6F09" w14:textId="77777777" w:rsidR="0004198D" w:rsidRDefault="0004198D" w:rsidP="00710728">
    <w:pPr>
      <w:pBdr>
        <w:bottom w:val="single" w:sz="12" w:space="1" w:color="auto"/>
      </w:pBdr>
      <w:tabs>
        <w:tab w:val="center" w:pos="4680"/>
        <w:tab w:val="right" w:pos="9360"/>
      </w:tabs>
      <w:spacing w:line="240" w:lineRule="auto"/>
    </w:pPr>
    <w:r w:rsidRPr="001C2471">
      <w:rPr>
        <w:rFonts w:cstheme="minorHAnsi"/>
        <w:sz w:val="24"/>
        <w:szCs w:val="24"/>
      </w:rPr>
      <w:t>Board of Zoning Appeals</w:t>
    </w:r>
    <w:r w:rsidRPr="001C2471">
      <w:rPr>
        <w:rFonts w:cstheme="minorHAnsi"/>
        <w:sz w:val="24"/>
        <w:szCs w:val="24"/>
      </w:rPr>
      <w:tab/>
    </w:r>
    <w:r>
      <w:rPr>
        <w:rFonts w:cstheme="minorHAns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7C3A"/>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02FF2"/>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012D7"/>
    <w:multiLevelType w:val="hybridMultilevel"/>
    <w:tmpl w:val="68A2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E1701"/>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4198C"/>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4F3742"/>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64FB1"/>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76996"/>
    <w:multiLevelType w:val="hybridMultilevel"/>
    <w:tmpl w:val="F59C0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55F85"/>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F0AAC"/>
    <w:multiLevelType w:val="hybridMultilevel"/>
    <w:tmpl w:val="FD346ED8"/>
    <w:lvl w:ilvl="0" w:tplc="EEE44E4C">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D33CEF"/>
    <w:multiLevelType w:val="hybridMultilevel"/>
    <w:tmpl w:val="5372C5BC"/>
    <w:lvl w:ilvl="0" w:tplc="3F24C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1963A5"/>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41A88"/>
    <w:multiLevelType w:val="hybridMultilevel"/>
    <w:tmpl w:val="0F405B70"/>
    <w:lvl w:ilvl="0" w:tplc="6C28C7E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60C5C"/>
    <w:multiLevelType w:val="hybridMultilevel"/>
    <w:tmpl w:val="5BE01C56"/>
    <w:lvl w:ilvl="0" w:tplc="96D2608C">
      <w:start w:val="1"/>
      <w:numFmt w:val="upperLetter"/>
      <w:lvlText w:val="%1."/>
      <w:lvlJc w:val="left"/>
      <w:pPr>
        <w:ind w:left="720" w:hanging="360"/>
      </w:pPr>
      <w:rPr>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8820B9"/>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83616"/>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666CB"/>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C487D"/>
    <w:multiLevelType w:val="hybridMultilevel"/>
    <w:tmpl w:val="5660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348D0"/>
    <w:multiLevelType w:val="hybridMultilevel"/>
    <w:tmpl w:val="241E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637F8"/>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3624B"/>
    <w:multiLevelType w:val="hybridMultilevel"/>
    <w:tmpl w:val="8ABE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4104C"/>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DB66CE"/>
    <w:multiLevelType w:val="hybridMultilevel"/>
    <w:tmpl w:val="092A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3434B6"/>
    <w:multiLevelType w:val="hybridMultilevel"/>
    <w:tmpl w:val="A27632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7C207B"/>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276F5"/>
    <w:multiLevelType w:val="hybridMultilevel"/>
    <w:tmpl w:val="DF5E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A31B32"/>
    <w:multiLevelType w:val="hybridMultilevel"/>
    <w:tmpl w:val="A742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B838B7"/>
    <w:multiLevelType w:val="hybridMultilevel"/>
    <w:tmpl w:val="125C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47FB3"/>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D6370"/>
    <w:multiLevelType w:val="hybridMultilevel"/>
    <w:tmpl w:val="8ABE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B2746"/>
    <w:multiLevelType w:val="hybridMultilevel"/>
    <w:tmpl w:val="CD2C8944"/>
    <w:lvl w:ilvl="0" w:tplc="1A8485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D52761"/>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06453"/>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10361"/>
    <w:multiLevelType w:val="hybridMultilevel"/>
    <w:tmpl w:val="B5BC93D8"/>
    <w:lvl w:ilvl="0" w:tplc="6C28C7E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DD18EE"/>
    <w:multiLevelType w:val="hybridMultilevel"/>
    <w:tmpl w:val="7DA211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357A36"/>
    <w:multiLevelType w:val="hybridMultilevel"/>
    <w:tmpl w:val="A276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5579304">
    <w:abstractNumId w:val="18"/>
  </w:num>
  <w:num w:numId="2" w16cid:durableId="499740346">
    <w:abstractNumId w:val="12"/>
  </w:num>
  <w:num w:numId="3" w16cid:durableId="1140533321">
    <w:abstractNumId w:val="33"/>
  </w:num>
  <w:num w:numId="4" w16cid:durableId="601766351">
    <w:abstractNumId w:val="34"/>
  </w:num>
  <w:num w:numId="5" w16cid:durableId="1307122237">
    <w:abstractNumId w:val="13"/>
  </w:num>
  <w:num w:numId="6" w16cid:durableId="1426808275">
    <w:abstractNumId w:val="26"/>
  </w:num>
  <w:num w:numId="7" w16cid:durableId="739404682">
    <w:abstractNumId w:val="9"/>
  </w:num>
  <w:num w:numId="8" w16cid:durableId="1781224322">
    <w:abstractNumId w:val="17"/>
  </w:num>
  <w:num w:numId="9" w16cid:durableId="1272857590">
    <w:abstractNumId w:val="25"/>
  </w:num>
  <w:num w:numId="10" w16cid:durableId="986742589">
    <w:abstractNumId w:val="22"/>
  </w:num>
  <w:num w:numId="11" w16cid:durableId="1453786345">
    <w:abstractNumId w:val="6"/>
  </w:num>
  <w:num w:numId="12" w16cid:durableId="118648054">
    <w:abstractNumId w:val="29"/>
  </w:num>
  <w:num w:numId="13" w16cid:durableId="1839496757">
    <w:abstractNumId w:val="3"/>
  </w:num>
  <w:num w:numId="14" w16cid:durableId="526067348">
    <w:abstractNumId w:val="20"/>
  </w:num>
  <w:num w:numId="15" w16cid:durableId="17975793">
    <w:abstractNumId w:val="24"/>
  </w:num>
  <w:num w:numId="16" w16cid:durableId="824515662">
    <w:abstractNumId w:val="32"/>
  </w:num>
  <w:num w:numId="17" w16cid:durableId="162863892">
    <w:abstractNumId w:val="0"/>
  </w:num>
  <w:num w:numId="18" w16cid:durableId="2117871332">
    <w:abstractNumId w:val="31"/>
  </w:num>
  <w:num w:numId="19" w16cid:durableId="1128743571">
    <w:abstractNumId w:val="1"/>
  </w:num>
  <w:num w:numId="20" w16cid:durableId="1180582023">
    <w:abstractNumId w:val="7"/>
  </w:num>
  <w:num w:numId="21" w16cid:durableId="2044673690">
    <w:abstractNumId w:val="27"/>
  </w:num>
  <w:num w:numId="22" w16cid:durableId="858664327">
    <w:abstractNumId w:val="5"/>
  </w:num>
  <w:num w:numId="23" w16cid:durableId="1196311878">
    <w:abstractNumId w:val="11"/>
  </w:num>
  <w:num w:numId="24" w16cid:durableId="1564103268">
    <w:abstractNumId w:val="15"/>
  </w:num>
  <w:num w:numId="25" w16cid:durableId="574248213">
    <w:abstractNumId w:val="10"/>
  </w:num>
  <w:num w:numId="26" w16cid:durableId="1270552901">
    <w:abstractNumId w:val="28"/>
  </w:num>
  <w:num w:numId="27" w16cid:durableId="1050109511">
    <w:abstractNumId w:val="16"/>
  </w:num>
  <w:num w:numId="28" w16cid:durableId="393091749">
    <w:abstractNumId w:val="14"/>
  </w:num>
  <w:num w:numId="29" w16cid:durableId="133524838">
    <w:abstractNumId w:val="4"/>
  </w:num>
  <w:num w:numId="30" w16cid:durableId="50078349">
    <w:abstractNumId w:val="2"/>
  </w:num>
  <w:num w:numId="31" w16cid:durableId="53554026">
    <w:abstractNumId w:val="35"/>
  </w:num>
  <w:num w:numId="32" w16cid:durableId="1622372394">
    <w:abstractNumId w:val="8"/>
  </w:num>
  <w:num w:numId="33" w16cid:durableId="1731149860">
    <w:abstractNumId w:val="19"/>
  </w:num>
  <w:num w:numId="34" w16cid:durableId="1293098210">
    <w:abstractNumId w:val="21"/>
  </w:num>
  <w:num w:numId="35" w16cid:durableId="615137838">
    <w:abstractNumId w:val="30"/>
  </w:num>
  <w:num w:numId="36" w16cid:durableId="17487251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71"/>
    <w:rsid w:val="000136B9"/>
    <w:rsid w:val="00024D32"/>
    <w:rsid w:val="00030361"/>
    <w:rsid w:val="000307A6"/>
    <w:rsid w:val="0004198D"/>
    <w:rsid w:val="0004215E"/>
    <w:rsid w:val="00046D42"/>
    <w:rsid w:val="00050100"/>
    <w:rsid w:val="00062948"/>
    <w:rsid w:val="00090623"/>
    <w:rsid w:val="000906E8"/>
    <w:rsid w:val="000B2C92"/>
    <w:rsid w:val="000C5DC3"/>
    <w:rsid w:val="000C7870"/>
    <w:rsid w:val="0010677E"/>
    <w:rsid w:val="00121413"/>
    <w:rsid w:val="00175414"/>
    <w:rsid w:val="001766A6"/>
    <w:rsid w:val="001833DF"/>
    <w:rsid w:val="00185BA7"/>
    <w:rsid w:val="001A6EFA"/>
    <w:rsid w:val="001C2471"/>
    <w:rsid w:val="001F28EE"/>
    <w:rsid w:val="0020424A"/>
    <w:rsid w:val="0021054C"/>
    <w:rsid w:val="0021378E"/>
    <w:rsid w:val="00213902"/>
    <w:rsid w:val="00222DEF"/>
    <w:rsid w:val="002266C5"/>
    <w:rsid w:val="00231552"/>
    <w:rsid w:val="00231C44"/>
    <w:rsid w:val="0027001E"/>
    <w:rsid w:val="00275A4C"/>
    <w:rsid w:val="002943E4"/>
    <w:rsid w:val="002A0770"/>
    <w:rsid w:val="002A4115"/>
    <w:rsid w:val="002B7158"/>
    <w:rsid w:val="002D25F4"/>
    <w:rsid w:val="002D61A8"/>
    <w:rsid w:val="002D76DD"/>
    <w:rsid w:val="002F15CC"/>
    <w:rsid w:val="00301FDC"/>
    <w:rsid w:val="00324A82"/>
    <w:rsid w:val="00345BE6"/>
    <w:rsid w:val="003466CF"/>
    <w:rsid w:val="00355C52"/>
    <w:rsid w:val="00365398"/>
    <w:rsid w:val="0037599F"/>
    <w:rsid w:val="0038359C"/>
    <w:rsid w:val="00394EEB"/>
    <w:rsid w:val="00396742"/>
    <w:rsid w:val="003B2CB5"/>
    <w:rsid w:val="003B6E44"/>
    <w:rsid w:val="003C771F"/>
    <w:rsid w:val="00410C0C"/>
    <w:rsid w:val="00425771"/>
    <w:rsid w:val="00454067"/>
    <w:rsid w:val="0048097B"/>
    <w:rsid w:val="00482062"/>
    <w:rsid w:val="004A0EBE"/>
    <w:rsid w:val="004B2E77"/>
    <w:rsid w:val="004B3362"/>
    <w:rsid w:val="004C079A"/>
    <w:rsid w:val="004C148C"/>
    <w:rsid w:val="004D0071"/>
    <w:rsid w:val="004E1F5E"/>
    <w:rsid w:val="00500B45"/>
    <w:rsid w:val="005074C6"/>
    <w:rsid w:val="005443D2"/>
    <w:rsid w:val="005526D8"/>
    <w:rsid w:val="005629BF"/>
    <w:rsid w:val="00571816"/>
    <w:rsid w:val="00573DA5"/>
    <w:rsid w:val="005801B0"/>
    <w:rsid w:val="00584FC9"/>
    <w:rsid w:val="00593C3B"/>
    <w:rsid w:val="00593FCF"/>
    <w:rsid w:val="005A1135"/>
    <w:rsid w:val="005A5695"/>
    <w:rsid w:val="005B49E1"/>
    <w:rsid w:val="005B5C65"/>
    <w:rsid w:val="005B6070"/>
    <w:rsid w:val="005C68DB"/>
    <w:rsid w:val="005C7FDA"/>
    <w:rsid w:val="005E5FA3"/>
    <w:rsid w:val="005F1733"/>
    <w:rsid w:val="00601FDE"/>
    <w:rsid w:val="00613A0A"/>
    <w:rsid w:val="00615408"/>
    <w:rsid w:val="00617270"/>
    <w:rsid w:val="00620003"/>
    <w:rsid w:val="00620E98"/>
    <w:rsid w:val="00624D8D"/>
    <w:rsid w:val="00630F74"/>
    <w:rsid w:val="006354F2"/>
    <w:rsid w:val="00641781"/>
    <w:rsid w:val="00654EA7"/>
    <w:rsid w:val="00697FA0"/>
    <w:rsid w:val="006A64C5"/>
    <w:rsid w:val="006C1FC1"/>
    <w:rsid w:val="006D0677"/>
    <w:rsid w:val="006F1814"/>
    <w:rsid w:val="00701DDC"/>
    <w:rsid w:val="00705A0F"/>
    <w:rsid w:val="00706A20"/>
    <w:rsid w:val="00710728"/>
    <w:rsid w:val="007170AF"/>
    <w:rsid w:val="007316DF"/>
    <w:rsid w:val="00732351"/>
    <w:rsid w:val="0076142B"/>
    <w:rsid w:val="00761850"/>
    <w:rsid w:val="00782F3B"/>
    <w:rsid w:val="00785233"/>
    <w:rsid w:val="007972F9"/>
    <w:rsid w:val="007A3744"/>
    <w:rsid w:val="007E4AB6"/>
    <w:rsid w:val="007F37D1"/>
    <w:rsid w:val="00821272"/>
    <w:rsid w:val="00855ACC"/>
    <w:rsid w:val="008A6747"/>
    <w:rsid w:val="008E7631"/>
    <w:rsid w:val="008F23D9"/>
    <w:rsid w:val="008F3753"/>
    <w:rsid w:val="00930DF3"/>
    <w:rsid w:val="009323B9"/>
    <w:rsid w:val="00934E07"/>
    <w:rsid w:val="0097556C"/>
    <w:rsid w:val="009A1A52"/>
    <w:rsid w:val="009A1A55"/>
    <w:rsid w:val="009B1902"/>
    <w:rsid w:val="009C2665"/>
    <w:rsid w:val="009C4259"/>
    <w:rsid w:val="009E167A"/>
    <w:rsid w:val="00A10350"/>
    <w:rsid w:val="00A23FAB"/>
    <w:rsid w:val="00A35BDB"/>
    <w:rsid w:val="00A360C7"/>
    <w:rsid w:val="00A43F64"/>
    <w:rsid w:val="00A6089E"/>
    <w:rsid w:val="00A6236D"/>
    <w:rsid w:val="00A7463C"/>
    <w:rsid w:val="00A87010"/>
    <w:rsid w:val="00A93378"/>
    <w:rsid w:val="00AC55A5"/>
    <w:rsid w:val="00AC7B64"/>
    <w:rsid w:val="00B17FAB"/>
    <w:rsid w:val="00B235BE"/>
    <w:rsid w:val="00B32317"/>
    <w:rsid w:val="00B3741D"/>
    <w:rsid w:val="00B44802"/>
    <w:rsid w:val="00B61CBF"/>
    <w:rsid w:val="00B661E6"/>
    <w:rsid w:val="00B71A27"/>
    <w:rsid w:val="00B84E94"/>
    <w:rsid w:val="00B9277F"/>
    <w:rsid w:val="00BA1E3F"/>
    <w:rsid w:val="00BA5611"/>
    <w:rsid w:val="00BB0DD2"/>
    <w:rsid w:val="00BC48C1"/>
    <w:rsid w:val="00BD53A1"/>
    <w:rsid w:val="00BD6F4B"/>
    <w:rsid w:val="00BE0569"/>
    <w:rsid w:val="00BE7F8A"/>
    <w:rsid w:val="00BF1050"/>
    <w:rsid w:val="00C06128"/>
    <w:rsid w:val="00C22A3C"/>
    <w:rsid w:val="00C2320E"/>
    <w:rsid w:val="00C44230"/>
    <w:rsid w:val="00C54C0F"/>
    <w:rsid w:val="00C6701A"/>
    <w:rsid w:val="00C6703F"/>
    <w:rsid w:val="00C72AB3"/>
    <w:rsid w:val="00C74E7F"/>
    <w:rsid w:val="00CB1225"/>
    <w:rsid w:val="00CB7937"/>
    <w:rsid w:val="00CC53E3"/>
    <w:rsid w:val="00CC54BD"/>
    <w:rsid w:val="00CD6FAF"/>
    <w:rsid w:val="00CE3562"/>
    <w:rsid w:val="00D000DE"/>
    <w:rsid w:val="00D36DD0"/>
    <w:rsid w:val="00D52439"/>
    <w:rsid w:val="00D55EAE"/>
    <w:rsid w:val="00D64519"/>
    <w:rsid w:val="00DA0964"/>
    <w:rsid w:val="00DB18AD"/>
    <w:rsid w:val="00DC33A8"/>
    <w:rsid w:val="00DD43C3"/>
    <w:rsid w:val="00DD4C21"/>
    <w:rsid w:val="00E0157C"/>
    <w:rsid w:val="00E131CB"/>
    <w:rsid w:val="00E15D1B"/>
    <w:rsid w:val="00E16BF8"/>
    <w:rsid w:val="00E174F5"/>
    <w:rsid w:val="00E349C2"/>
    <w:rsid w:val="00E5364A"/>
    <w:rsid w:val="00E537A6"/>
    <w:rsid w:val="00E85B42"/>
    <w:rsid w:val="00EE1EE0"/>
    <w:rsid w:val="00EE7F09"/>
    <w:rsid w:val="00EF066E"/>
    <w:rsid w:val="00F02F20"/>
    <w:rsid w:val="00F24828"/>
    <w:rsid w:val="00F414B7"/>
    <w:rsid w:val="00F424FD"/>
    <w:rsid w:val="00F4521A"/>
    <w:rsid w:val="00F47554"/>
    <w:rsid w:val="00F56059"/>
    <w:rsid w:val="00F83D4B"/>
    <w:rsid w:val="00F9120D"/>
    <w:rsid w:val="00F94BE8"/>
    <w:rsid w:val="00F95C12"/>
    <w:rsid w:val="00FF0B3C"/>
    <w:rsid w:val="00FF4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CFFCFD5"/>
  <w15:chartTrackingRefBased/>
  <w15:docId w15:val="{EA658DC0-25C4-4516-BC60-8EA75A5F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5398"/>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071"/>
    <w:pPr>
      <w:ind w:left="720"/>
      <w:contextualSpacing/>
    </w:pPr>
  </w:style>
  <w:style w:type="paragraph" w:styleId="Header">
    <w:name w:val="header"/>
    <w:basedOn w:val="Normal"/>
    <w:link w:val="HeaderChar"/>
    <w:uiPriority w:val="99"/>
    <w:unhideWhenUsed/>
    <w:rsid w:val="001C2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471"/>
  </w:style>
  <w:style w:type="paragraph" w:styleId="Footer">
    <w:name w:val="footer"/>
    <w:basedOn w:val="Normal"/>
    <w:link w:val="FooterChar"/>
    <w:uiPriority w:val="99"/>
    <w:unhideWhenUsed/>
    <w:rsid w:val="001C2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471"/>
  </w:style>
  <w:style w:type="paragraph" w:styleId="BalloonText">
    <w:name w:val="Balloon Text"/>
    <w:basedOn w:val="Normal"/>
    <w:link w:val="BalloonTextChar"/>
    <w:uiPriority w:val="99"/>
    <w:semiHidden/>
    <w:unhideWhenUsed/>
    <w:rsid w:val="00B323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17"/>
    <w:rPr>
      <w:rFonts w:ascii="Segoe UI" w:hAnsi="Segoe UI" w:cs="Segoe UI"/>
      <w:sz w:val="18"/>
      <w:szCs w:val="18"/>
    </w:rPr>
  </w:style>
  <w:style w:type="character" w:customStyle="1" w:styleId="Heading1Char">
    <w:name w:val="Heading 1 Char"/>
    <w:basedOn w:val="DefaultParagraphFont"/>
    <w:link w:val="Heading1"/>
    <w:uiPriority w:val="9"/>
    <w:rsid w:val="00365398"/>
    <w:rPr>
      <w:rFonts w:eastAsiaTheme="majorEastAsia" w:cstheme="majorBidi"/>
      <w:b/>
      <w:szCs w:val="32"/>
    </w:rPr>
  </w:style>
  <w:style w:type="paragraph" w:styleId="Title">
    <w:name w:val="Title"/>
    <w:basedOn w:val="Normal"/>
    <w:next w:val="Normal"/>
    <w:link w:val="TitleChar"/>
    <w:uiPriority w:val="10"/>
    <w:qFormat/>
    <w:rsid w:val="00A103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3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4E3C-C3B8-42B5-84E2-0F2FB476A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6</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Douglas County Kansas</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 - Harris, Benjamin</dc:creator>
  <cp:keywords/>
  <dc:description/>
  <cp:lastModifiedBy>ZO - Bauer, Karl</cp:lastModifiedBy>
  <cp:revision>6</cp:revision>
  <cp:lastPrinted>2022-07-18T13:28:00Z</cp:lastPrinted>
  <dcterms:created xsi:type="dcterms:W3CDTF">2023-04-17T13:52:00Z</dcterms:created>
  <dcterms:modified xsi:type="dcterms:W3CDTF">2023-04-17T20:33:00Z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148933863</vt:i4>
  </property>
</Properties>
</file>